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3" w:type="dxa"/>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5"/>
        <w:gridCol w:w="7668"/>
      </w:tblGrid>
      <w:tr w:rsidR="00B943E2" w:rsidRPr="007C2EE4" w:rsidTr="00CA58FA">
        <w:trPr>
          <w:jc w:val="center"/>
        </w:trPr>
        <w:tc>
          <w:tcPr>
            <w:tcW w:w="2025" w:type="dxa"/>
            <w:tcBorders>
              <w:top w:val="single" w:sz="4" w:space="0" w:color="auto"/>
              <w:left w:val="single" w:sz="4" w:space="0" w:color="auto"/>
              <w:bottom w:val="single" w:sz="4" w:space="0" w:color="auto"/>
              <w:right w:val="single" w:sz="4" w:space="0" w:color="auto"/>
            </w:tcBorders>
          </w:tcPr>
          <w:p w:rsidR="00B943E2" w:rsidRPr="007C2EE4" w:rsidRDefault="00B943E2" w:rsidP="00CA58FA">
            <w:pPr>
              <w:pStyle w:val="Header"/>
              <w:ind w:left="360"/>
              <w:jc w:val="both"/>
            </w:pPr>
            <w:r>
              <w:rPr>
                <w:noProof/>
                <w:lang w:val="en-IN" w:eastAsia="en-IN"/>
              </w:rPr>
              <w:drawing>
                <wp:inline distT="0" distB="0" distL="0" distR="0">
                  <wp:extent cx="609600" cy="535305"/>
                  <wp:effectExtent l="19050" t="0" r="0" b="0"/>
                  <wp:docPr id="3" name="Picture 3"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k-Mark-Logo-in-colour"/>
                          <pic:cNvPicPr>
                            <a:picLocks noChangeAspect="1" noChangeArrowheads="1"/>
                          </pic:cNvPicPr>
                        </pic:nvPicPr>
                        <pic:blipFill>
                          <a:blip r:embed="rId5" cstate="print"/>
                          <a:srcRect/>
                          <a:stretch>
                            <a:fillRect/>
                          </a:stretch>
                        </pic:blipFill>
                        <pic:spPr bwMode="auto">
                          <a:xfrm>
                            <a:off x="0" y="0"/>
                            <a:ext cx="609600" cy="535305"/>
                          </a:xfrm>
                          <a:prstGeom prst="rect">
                            <a:avLst/>
                          </a:prstGeom>
                          <a:noFill/>
                          <a:ln w="9525">
                            <a:noFill/>
                            <a:miter lim="800000"/>
                            <a:headEnd/>
                            <a:tailEnd/>
                          </a:ln>
                        </pic:spPr>
                      </pic:pic>
                    </a:graphicData>
                  </a:graphic>
                </wp:inline>
              </w:drawing>
            </w:r>
          </w:p>
          <w:p w:rsidR="00B943E2" w:rsidRPr="001F6831" w:rsidRDefault="00B943E2" w:rsidP="00CA58FA">
            <w:pPr>
              <w:pStyle w:val="Header"/>
              <w:ind w:left="2"/>
              <w:jc w:val="both"/>
              <w:rPr>
                <w:rFonts w:ascii="Monotype Corsiva" w:hAnsi="Monotype Corsiva"/>
                <w:sz w:val="16"/>
                <w:szCs w:val="16"/>
              </w:rPr>
            </w:pPr>
            <w:r w:rsidRPr="001F6831">
              <w:rPr>
                <w:rFonts w:ascii="Monotype Corsiva" w:hAnsi="Monotype Corsiva"/>
                <w:sz w:val="16"/>
                <w:szCs w:val="16"/>
              </w:rPr>
              <w:t>Your Assurance of Pure Silk</w:t>
            </w:r>
          </w:p>
        </w:tc>
        <w:tc>
          <w:tcPr>
            <w:tcW w:w="7668" w:type="dxa"/>
            <w:tcBorders>
              <w:top w:val="single" w:sz="4" w:space="0" w:color="auto"/>
              <w:left w:val="single" w:sz="4" w:space="0" w:color="auto"/>
              <w:bottom w:val="single" w:sz="4" w:space="0" w:color="auto"/>
              <w:right w:val="single" w:sz="4" w:space="0" w:color="auto"/>
            </w:tcBorders>
          </w:tcPr>
          <w:p w:rsidR="00B943E2" w:rsidRPr="00D102F1" w:rsidRDefault="00B943E2" w:rsidP="00CA58FA">
            <w:pPr>
              <w:ind w:left="360"/>
              <w:jc w:val="center"/>
              <w:rPr>
                <w:rFonts w:eastAsia="Arial Unicode MS"/>
                <w:b/>
                <w:sz w:val="20"/>
                <w:szCs w:val="20"/>
              </w:rPr>
            </w:pPr>
            <w:r w:rsidRPr="00D102F1">
              <w:rPr>
                <w:rFonts w:eastAsia="Arial Unicode MS"/>
                <w:b/>
                <w:sz w:val="20"/>
                <w:szCs w:val="20"/>
              </w:rPr>
              <w:t>BANGALORE CHAPTER</w:t>
            </w:r>
          </w:p>
          <w:p w:rsidR="00B943E2" w:rsidRPr="00D102F1" w:rsidRDefault="00B943E2" w:rsidP="00CA58FA">
            <w:pPr>
              <w:ind w:left="360"/>
              <w:jc w:val="center"/>
              <w:rPr>
                <w:rFonts w:eastAsia="Arial Unicode MS"/>
                <w:b/>
                <w:sz w:val="20"/>
                <w:szCs w:val="20"/>
              </w:rPr>
            </w:pPr>
            <w:r w:rsidRPr="00D102F1">
              <w:rPr>
                <w:rFonts w:eastAsia="Arial Unicode MS"/>
                <w:b/>
                <w:sz w:val="20"/>
                <w:szCs w:val="20"/>
              </w:rPr>
              <w:t>SILK MARK ORGANISATION OF INDIA</w:t>
            </w:r>
          </w:p>
          <w:p w:rsidR="00B943E2" w:rsidRPr="00D102F1" w:rsidRDefault="00B943E2" w:rsidP="00CA58FA">
            <w:pPr>
              <w:jc w:val="center"/>
              <w:rPr>
                <w:rFonts w:eastAsia="Arial Unicode MS"/>
                <w:b/>
                <w:sz w:val="20"/>
                <w:szCs w:val="20"/>
              </w:rPr>
            </w:pPr>
            <w:r w:rsidRPr="00D102F1">
              <w:rPr>
                <w:rFonts w:eastAsia="Arial Unicode MS"/>
                <w:b/>
                <w:sz w:val="20"/>
                <w:szCs w:val="20"/>
              </w:rPr>
              <w:t>[Sponsored by Central Silk Board, Ministry of Textiles, Govt., of India]</w:t>
            </w:r>
          </w:p>
          <w:p w:rsidR="00B943E2" w:rsidRPr="00D102F1" w:rsidRDefault="00B943E2" w:rsidP="00CA58FA">
            <w:pPr>
              <w:jc w:val="center"/>
              <w:rPr>
                <w:rFonts w:eastAsia="Arial Unicode MS"/>
                <w:b/>
                <w:sz w:val="20"/>
                <w:szCs w:val="20"/>
              </w:rPr>
            </w:pPr>
            <w:r w:rsidRPr="00D102F1">
              <w:rPr>
                <w:rFonts w:eastAsia="Arial Unicode MS"/>
                <w:bCs/>
                <w:sz w:val="20"/>
                <w:szCs w:val="20"/>
              </w:rPr>
              <w:t xml:space="preserve"># </w:t>
            </w:r>
            <w:r w:rsidRPr="00D102F1">
              <w:rPr>
                <w:rFonts w:eastAsia="Arial Unicode MS"/>
                <w:b/>
                <w:sz w:val="20"/>
                <w:szCs w:val="20"/>
              </w:rPr>
              <w:t xml:space="preserve">14, </w:t>
            </w:r>
            <w:proofErr w:type="spellStart"/>
            <w:r w:rsidRPr="00D102F1">
              <w:rPr>
                <w:rFonts w:eastAsia="Arial Unicode MS"/>
                <w:b/>
                <w:sz w:val="20"/>
                <w:szCs w:val="20"/>
              </w:rPr>
              <w:t>Vatal</w:t>
            </w:r>
            <w:proofErr w:type="spellEnd"/>
            <w:r w:rsidRPr="00D102F1">
              <w:rPr>
                <w:rFonts w:eastAsia="Arial Unicode MS"/>
                <w:b/>
                <w:sz w:val="20"/>
                <w:szCs w:val="20"/>
              </w:rPr>
              <w:t xml:space="preserve"> </w:t>
            </w:r>
            <w:proofErr w:type="spellStart"/>
            <w:r w:rsidRPr="00D102F1">
              <w:rPr>
                <w:rFonts w:eastAsia="Arial Unicode MS"/>
                <w:b/>
                <w:sz w:val="20"/>
                <w:szCs w:val="20"/>
              </w:rPr>
              <w:t>Nagraj</w:t>
            </w:r>
            <w:proofErr w:type="spellEnd"/>
            <w:r w:rsidRPr="00D102F1">
              <w:rPr>
                <w:rFonts w:eastAsia="Arial Unicode MS"/>
                <w:b/>
                <w:sz w:val="20"/>
                <w:szCs w:val="20"/>
              </w:rPr>
              <w:t xml:space="preserve"> Road, </w:t>
            </w:r>
            <w:proofErr w:type="spellStart"/>
            <w:r w:rsidRPr="00D102F1">
              <w:rPr>
                <w:rFonts w:eastAsia="Arial Unicode MS"/>
                <w:b/>
                <w:sz w:val="20"/>
                <w:szCs w:val="20"/>
              </w:rPr>
              <w:t>Oklipuram</w:t>
            </w:r>
            <w:proofErr w:type="spellEnd"/>
            <w:r w:rsidRPr="00D102F1">
              <w:rPr>
                <w:rFonts w:eastAsia="Arial Unicode MS"/>
                <w:b/>
                <w:sz w:val="20"/>
                <w:szCs w:val="20"/>
              </w:rPr>
              <w:t>, Bangalore-21.</w:t>
            </w:r>
          </w:p>
          <w:p w:rsidR="00B943E2" w:rsidRPr="007C2EE4" w:rsidRDefault="00B943E2" w:rsidP="00CA58FA">
            <w:pPr>
              <w:pStyle w:val="Header"/>
              <w:ind w:left="360"/>
              <w:jc w:val="center"/>
              <w:rPr>
                <w:rFonts w:eastAsia="Arial Unicode MS"/>
                <w:b/>
              </w:rPr>
            </w:pPr>
            <w:r w:rsidRPr="00D102F1">
              <w:rPr>
                <w:rFonts w:eastAsia="Arial Unicode MS"/>
                <w:b/>
                <w:sz w:val="20"/>
                <w:szCs w:val="20"/>
              </w:rPr>
              <w:t>Regd., No. 1054/2003-04                                            Ph: 080-2342 1144</w:t>
            </w:r>
          </w:p>
        </w:tc>
      </w:tr>
    </w:tbl>
    <w:p w:rsidR="00B943E2" w:rsidRPr="007C2EE4" w:rsidRDefault="00B943E2" w:rsidP="00B943E2">
      <w:proofErr w:type="spellStart"/>
      <w:r w:rsidRPr="007C2EE4">
        <w:t>No.SMOI</w:t>
      </w:r>
      <w:proofErr w:type="spellEnd"/>
      <w:r w:rsidRPr="007C2EE4">
        <w:t>/BLR/EXPO/6A/201</w:t>
      </w:r>
      <w:r>
        <w:t>5</w:t>
      </w:r>
      <w:r w:rsidRPr="007C2EE4">
        <w:t>-1</w:t>
      </w:r>
      <w:r>
        <w:t>6</w:t>
      </w:r>
      <w:r w:rsidRPr="007C2EE4">
        <w:t>/B</w:t>
      </w:r>
      <w:r>
        <w:t>angalore</w:t>
      </w:r>
      <w:r w:rsidRPr="007C2EE4">
        <w:t xml:space="preserve">         </w:t>
      </w:r>
      <w:r w:rsidRPr="007C2EE4">
        <w:tab/>
      </w:r>
      <w:r w:rsidRPr="007C2EE4">
        <w:tab/>
        <w:t xml:space="preserve">   </w:t>
      </w:r>
      <w:r w:rsidRPr="007C2EE4">
        <w:tab/>
        <w:t xml:space="preserve">         Date:</w:t>
      </w:r>
      <w:r>
        <w:t xml:space="preserve"> 30-10-</w:t>
      </w:r>
      <w:r w:rsidRPr="007C2EE4">
        <w:t>201</w:t>
      </w:r>
      <w:r>
        <w:t>5</w:t>
      </w:r>
      <w:r w:rsidRPr="007C2EE4">
        <w:t xml:space="preserve">  </w:t>
      </w:r>
    </w:p>
    <w:p w:rsidR="00B943E2" w:rsidRPr="007C2EE4" w:rsidRDefault="00B943E2" w:rsidP="00B943E2">
      <w:r w:rsidRPr="007C2EE4">
        <w:t>To</w:t>
      </w:r>
    </w:p>
    <w:p w:rsidR="00B943E2" w:rsidRPr="007C2EE4" w:rsidRDefault="00B943E2" w:rsidP="00B943E2"/>
    <w:p w:rsidR="00B943E2" w:rsidRDefault="00B943E2" w:rsidP="00B943E2"/>
    <w:p w:rsidR="00B943E2" w:rsidRPr="007C2EE4" w:rsidRDefault="00B943E2" w:rsidP="00B943E2"/>
    <w:p w:rsidR="00B943E2" w:rsidRPr="007C2EE4" w:rsidRDefault="00B943E2" w:rsidP="00B943E2">
      <w:r w:rsidRPr="007C2EE4">
        <w:t xml:space="preserve">Dear Sir, </w:t>
      </w:r>
    </w:p>
    <w:p w:rsidR="00B943E2" w:rsidRDefault="00B943E2" w:rsidP="00B943E2">
      <w:pPr>
        <w:ind w:firstLine="720"/>
      </w:pPr>
      <w:r w:rsidRPr="007C2EE4">
        <w:t xml:space="preserve">Sub: </w:t>
      </w:r>
      <w:r w:rsidRPr="007C2EE4">
        <w:rPr>
          <w:rFonts w:eastAsia="Arial Unicode MS"/>
          <w:b/>
        </w:rPr>
        <w:t xml:space="preserve">Silk Mark </w:t>
      </w:r>
      <w:proofErr w:type="spellStart"/>
      <w:r>
        <w:rPr>
          <w:rFonts w:eastAsia="Arial Unicode MS"/>
          <w:b/>
        </w:rPr>
        <w:t>Vanya</w:t>
      </w:r>
      <w:proofErr w:type="spellEnd"/>
      <w:r>
        <w:rPr>
          <w:rFonts w:eastAsia="Arial Unicode MS"/>
          <w:b/>
        </w:rPr>
        <w:t xml:space="preserve"> </w:t>
      </w:r>
      <w:r w:rsidRPr="007C2EE4">
        <w:rPr>
          <w:rFonts w:eastAsia="Arial Unicode MS"/>
          <w:b/>
        </w:rPr>
        <w:t>Expo 201</w:t>
      </w:r>
      <w:r>
        <w:rPr>
          <w:rFonts w:eastAsia="Arial Unicode MS"/>
          <w:b/>
        </w:rPr>
        <w:t>5</w:t>
      </w:r>
      <w:r w:rsidRPr="007C2EE4">
        <w:rPr>
          <w:rFonts w:eastAsia="Arial Unicode MS"/>
          <w:b/>
        </w:rPr>
        <w:t xml:space="preserve"> B</w:t>
      </w:r>
      <w:r>
        <w:rPr>
          <w:rFonts w:eastAsia="Arial Unicode MS"/>
          <w:b/>
        </w:rPr>
        <w:t>angalore</w:t>
      </w:r>
      <w:r w:rsidRPr="007C2EE4">
        <w:rPr>
          <w:rFonts w:eastAsia="Arial Unicode MS"/>
        </w:rPr>
        <w:t xml:space="preserve"> from </w:t>
      </w:r>
      <w:r>
        <w:rPr>
          <w:rFonts w:eastAsia="Arial Unicode MS"/>
        </w:rPr>
        <w:t>15</w:t>
      </w:r>
      <w:r w:rsidRPr="00E86FFE">
        <w:rPr>
          <w:rFonts w:eastAsia="Arial Unicode MS"/>
          <w:vertAlign w:val="superscript"/>
        </w:rPr>
        <w:t>th</w:t>
      </w:r>
      <w:r>
        <w:rPr>
          <w:rFonts w:eastAsia="Arial Unicode MS"/>
        </w:rPr>
        <w:t xml:space="preserve"> to 20</w:t>
      </w:r>
      <w:r>
        <w:rPr>
          <w:rFonts w:eastAsia="Arial Unicode MS"/>
          <w:vertAlign w:val="superscript"/>
        </w:rPr>
        <w:t xml:space="preserve">th </w:t>
      </w:r>
      <w:r>
        <w:rPr>
          <w:rFonts w:eastAsia="Arial Unicode MS"/>
        </w:rPr>
        <w:t>Dec 2015</w:t>
      </w:r>
      <w:r w:rsidRPr="007C2EE4">
        <w:t xml:space="preserve"> at </w:t>
      </w:r>
      <w:proofErr w:type="gramStart"/>
      <w:r>
        <w:rPr>
          <w:b/>
          <w:bCs/>
        </w:rPr>
        <w:t>Bangalore</w:t>
      </w:r>
      <w:r w:rsidRPr="007C2EE4">
        <w:t xml:space="preserve">  –</w:t>
      </w:r>
      <w:proofErr w:type="gramEnd"/>
    </w:p>
    <w:p w:rsidR="00B943E2" w:rsidRPr="007C2EE4" w:rsidRDefault="00B943E2" w:rsidP="00B943E2">
      <w:pPr>
        <w:ind w:firstLine="720"/>
      </w:pPr>
      <w:r>
        <w:t xml:space="preserve">         </w:t>
      </w:r>
      <w:proofErr w:type="gramStart"/>
      <w:r w:rsidRPr="007C2EE4">
        <w:t>regarding</w:t>
      </w:r>
      <w:proofErr w:type="gramEnd"/>
      <w:r w:rsidRPr="007C2EE4">
        <w:t xml:space="preserve">. </w:t>
      </w:r>
    </w:p>
    <w:p w:rsidR="00B943E2" w:rsidRPr="007C2EE4" w:rsidRDefault="00B943E2" w:rsidP="00B943E2">
      <w:pPr>
        <w:jc w:val="both"/>
      </w:pPr>
      <w:r w:rsidRPr="007C2EE4">
        <w:tab/>
      </w:r>
      <w:r w:rsidRPr="007C2EE4">
        <w:tab/>
      </w:r>
      <w:r w:rsidRPr="007C2EE4">
        <w:tab/>
      </w:r>
      <w:r w:rsidRPr="007C2EE4">
        <w:tab/>
        <w:t>**************</w:t>
      </w:r>
    </w:p>
    <w:p w:rsidR="00B943E2" w:rsidRDefault="00B943E2" w:rsidP="00B943E2">
      <w:pPr>
        <w:ind w:firstLine="720"/>
        <w:jc w:val="both"/>
      </w:pPr>
      <w:r w:rsidRPr="007C2EE4">
        <w:t xml:space="preserve">Silk Mark </w:t>
      </w:r>
      <w:proofErr w:type="spellStart"/>
      <w:r w:rsidRPr="007C2EE4">
        <w:t>Organisation</w:t>
      </w:r>
      <w:proofErr w:type="spellEnd"/>
      <w:r w:rsidRPr="007C2EE4">
        <w:t xml:space="preserve"> of India Bangalore Chapter is </w:t>
      </w:r>
      <w:proofErr w:type="spellStart"/>
      <w:r w:rsidRPr="007C2EE4">
        <w:t>organising</w:t>
      </w:r>
      <w:proofErr w:type="spellEnd"/>
      <w:r w:rsidRPr="007C2EE4">
        <w:t xml:space="preserve"> </w:t>
      </w:r>
      <w:proofErr w:type="gramStart"/>
      <w:r w:rsidRPr="007C2EE4">
        <w:t xml:space="preserve">an  </w:t>
      </w:r>
      <w:r w:rsidRPr="007C2EE4">
        <w:rPr>
          <w:b/>
          <w:bCs/>
        </w:rPr>
        <w:t>Exhibition</w:t>
      </w:r>
      <w:proofErr w:type="gramEnd"/>
      <w:r w:rsidRPr="007C2EE4">
        <w:rPr>
          <w:b/>
          <w:bCs/>
        </w:rPr>
        <w:t xml:space="preserve"> cum Sale</w:t>
      </w:r>
      <w:r w:rsidRPr="007C2EE4">
        <w:t xml:space="preserve"> of “</w:t>
      </w:r>
      <w:r w:rsidRPr="007C2EE4">
        <w:rPr>
          <w:rFonts w:eastAsia="Arial Unicode MS"/>
          <w:b/>
        </w:rPr>
        <w:t xml:space="preserve">Silk Mark </w:t>
      </w:r>
      <w:proofErr w:type="spellStart"/>
      <w:r>
        <w:rPr>
          <w:rFonts w:eastAsia="Arial Unicode MS"/>
          <w:b/>
        </w:rPr>
        <w:t>Vanya</w:t>
      </w:r>
      <w:proofErr w:type="spellEnd"/>
      <w:r>
        <w:rPr>
          <w:rFonts w:eastAsia="Arial Unicode MS"/>
          <w:b/>
        </w:rPr>
        <w:t xml:space="preserve"> </w:t>
      </w:r>
      <w:r w:rsidRPr="007C2EE4">
        <w:rPr>
          <w:rFonts w:eastAsia="Arial Unicode MS"/>
          <w:b/>
        </w:rPr>
        <w:t>Silk Expo 201</w:t>
      </w:r>
      <w:r>
        <w:rPr>
          <w:rFonts w:eastAsia="Arial Unicode MS"/>
          <w:b/>
        </w:rPr>
        <w:t>5</w:t>
      </w:r>
      <w:r w:rsidRPr="007C2EE4">
        <w:rPr>
          <w:rFonts w:eastAsia="Arial Unicode MS"/>
          <w:b/>
        </w:rPr>
        <w:t xml:space="preserve">  Bangalore </w:t>
      </w:r>
      <w:r w:rsidRPr="007C2EE4">
        <w:rPr>
          <w:rFonts w:eastAsia="Arial Unicode MS"/>
        </w:rPr>
        <w:t xml:space="preserve">from </w:t>
      </w:r>
      <w:r>
        <w:rPr>
          <w:rFonts w:eastAsia="Arial Unicode MS"/>
        </w:rPr>
        <w:t>15</w:t>
      </w:r>
      <w:r w:rsidRPr="00E86FFE">
        <w:rPr>
          <w:rFonts w:eastAsia="Arial Unicode MS"/>
          <w:vertAlign w:val="superscript"/>
        </w:rPr>
        <w:t>th</w:t>
      </w:r>
      <w:r>
        <w:rPr>
          <w:rFonts w:eastAsia="Arial Unicode MS"/>
        </w:rPr>
        <w:t xml:space="preserve"> to 20</w:t>
      </w:r>
      <w:r w:rsidRPr="005D20E9">
        <w:rPr>
          <w:rFonts w:eastAsia="Arial Unicode MS"/>
          <w:vertAlign w:val="superscript"/>
        </w:rPr>
        <w:t>th</w:t>
      </w:r>
      <w:r>
        <w:rPr>
          <w:rFonts w:eastAsia="Arial Unicode MS"/>
        </w:rPr>
        <w:t xml:space="preserve">  Dec 2015</w:t>
      </w:r>
      <w:r>
        <w:rPr>
          <w:b/>
          <w:bCs/>
        </w:rPr>
        <w:t xml:space="preserve">, </w:t>
      </w:r>
      <w:r w:rsidRPr="007C2EE4">
        <w:t xml:space="preserve"> (</w:t>
      </w:r>
      <w:r>
        <w:t>6</w:t>
      </w:r>
      <w:r w:rsidRPr="007C2EE4">
        <w:t xml:space="preserve"> days).   </w:t>
      </w:r>
      <w:proofErr w:type="gramStart"/>
      <w:r w:rsidRPr="007C2EE4">
        <w:t>in</w:t>
      </w:r>
      <w:proofErr w:type="gramEnd"/>
      <w:r w:rsidRPr="007C2EE4">
        <w:t xml:space="preserve"> the city of Bangalore at  </w:t>
      </w:r>
      <w:proofErr w:type="spellStart"/>
      <w:r>
        <w:rPr>
          <w:b/>
          <w:bCs/>
        </w:rPr>
        <w:t>Safina</w:t>
      </w:r>
      <w:proofErr w:type="spellEnd"/>
      <w:r>
        <w:rPr>
          <w:b/>
          <w:bCs/>
        </w:rPr>
        <w:t xml:space="preserve"> Plaza, Infantry Road. </w:t>
      </w:r>
      <w:r w:rsidRPr="007C2EE4">
        <w:t xml:space="preserve">All </w:t>
      </w:r>
      <w:proofErr w:type="spellStart"/>
      <w:r w:rsidRPr="007C2EE4">
        <w:t>Authorised</w:t>
      </w:r>
      <w:proofErr w:type="spellEnd"/>
      <w:r w:rsidRPr="007C2EE4">
        <w:t xml:space="preserve"> Users of SMOI are invited to participate and utilize the opportunity to display and sell the Silk products at the Expo. Expo details as follows:</w:t>
      </w:r>
      <w:r w:rsidRPr="007C2EE4">
        <w:tab/>
      </w:r>
    </w:p>
    <w:p w:rsidR="00B943E2" w:rsidRPr="007C2EE4" w:rsidRDefault="00B943E2" w:rsidP="00B943E2">
      <w:pPr>
        <w:ind w:firstLine="720"/>
        <w:jc w:val="both"/>
      </w:pPr>
      <w:r w:rsidRPr="007C2EE4">
        <w:tab/>
      </w:r>
      <w:r w:rsidRPr="007C2EE4">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977"/>
        <w:gridCol w:w="2409"/>
        <w:gridCol w:w="1701"/>
      </w:tblGrid>
      <w:tr w:rsidR="00B943E2" w:rsidRPr="007C2EE4" w:rsidTr="00CA58FA">
        <w:tc>
          <w:tcPr>
            <w:tcW w:w="534" w:type="dxa"/>
          </w:tcPr>
          <w:p w:rsidR="00B943E2" w:rsidRPr="004B07FC" w:rsidRDefault="00B943E2" w:rsidP="00CA58FA">
            <w:pPr>
              <w:jc w:val="both"/>
              <w:rPr>
                <w:b/>
              </w:rPr>
            </w:pPr>
            <w:r w:rsidRPr="004B07FC">
              <w:rPr>
                <w:b/>
              </w:rPr>
              <w:t>1</w:t>
            </w:r>
          </w:p>
        </w:tc>
        <w:tc>
          <w:tcPr>
            <w:tcW w:w="2126" w:type="dxa"/>
          </w:tcPr>
          <w:p w:rsidR="00B943E2" w:rsidRPr="004B07FC" w:rsidRDefault="00B943E2" w:rsidP="00CA58FA">
            <w:pPr>
              <w:jc w:val="both"/>
              <w:rPr>
                <w:b/>
                <w:sz w:val="20"/>
                <w:szCs w:val="20"/>
                <w:u w:val="single"/>
              </w:rPr>
            </w:pPr>
            <w:r w:rsidRPr="004B07FC">
              <w:rPr>
                <w:b/>
                <w:sz w:val="20"/>
                <w:szCs w:val="20"/>
              </w:rPr>
              <w:t>Duration</w:t>
            </w:r>
            <w:r w:rsidRPr="004B07FC">
              <w:rPr>
                <w:b/>
                <w:sz w:val="20"/>
                <w:szCs w:val="20"/>
              </w:rPr>
              <w:tab/>
            </w:r>
          </w:p>
        </w:tc>
        <w:tc>
          <w:tcPr>
            <w:tcW w:w="7087" w:type="dxa"/>
            <w:gridSpan w:val="3"/>
          </w:tcPr>
          <w:p w:rsidR="00B943E2" w:rsidRPr="00D102F1" w:rsidRDefault="00B943E2" w:rsidP="00CA58FA">
            <w:pPr>
              <w:jc w:val="both"/>
              <w:rPr>
                <w:b/>
                <w:sz w:val="20"/>
                <w:szCs w:val="20"/>
              </w:rPr>
            </w:pPr>
            <w:r>
              <w:rPr>
                <w:rFonts w:eastAsia="Arial Unicode MS"/>
              </w:rPr>
              <w:t>15</w:t>
            </w:r>
            <w:r w:rsidRPr="00E86FFE">
              <w:rPr>
                <w:rFonts w:eastAsia="Arial Unicode MS"/>
                <w:vertAlign w:val="superscript"/>
              </w:rPr>
              <w:t>th</w:t>
            </w:r>
            <w:r>
              <w:rPr>
                <w:rFonts w:eastAsia="Arial Unicode MS"/>
              </w:rPr>
              <w:t xml:space="preserve"> to 20</w:t>
            </w:r>
            <w:r w:rsidRPr="005D20E9">
              <w:rPr>
                <w:rFonts w:eastAsia="Arial Unicode MS"/>
                <w:vertAlign w:val="superscript"/>
              </w:rPr>
              <w:t>th</w:t>
            </w:r>
            <w:r>
              <w:rPr>
                <w:rFonts w:eastAsia="Arial Unicode MS"/>
              </w:rPr>
              <w:t xml:space="preserve"> Dec 2015</w:t>
            </w:r>
            <w:proofErr w:type="gramStart"/>
            <w:r w:rsidRPr="004B07FC">
              <w:rPr>
                <w:b/>
                <w:bCs/>
              </w:rPr>
              <w:t xml:space="preserve">, </w:t>
            </w:r>
            <w:r w:rsidRPr="004B07FC">
              <w:rPr>
                <w:b/>
              </w:rPr>
              <w:t xml:space="preserve"> (</w:t>
            </w:r>
            <w:proofErr w:type="gramEnd"/>
            <w:r>
              <w:rPr>
                <w:b/>
              </w:rPr>
              <w:t>6</w:t>
            </w:r>
            <w:r w:rsidRPr="004B07FC">
              <w:rPr>
                <w:b/>
              </w:rPr>
              <w:t xml:space="preserve"> days).</w:t>
            </w:r>
            <w:r w:rsidRPr="007C2EE4">
              <w:t xml:space="preserve">  </w:t>
            </w:r>
            <w:r w:rsidRPr="007C2EE4">
              <w:rPr>
                <w:rFonts w:eastAsia="Arial Unicode MS"/>
              </w:rPr>
              <w:t xml:space="preserve"> </w:t>
            </w:r>
            <w:r w:rsidRPr="007C2EE4">
              <w:t xml:space="preserve"> </w:t>
            </w:r>
            <w:r w:rsidRPr="00D102F1">
              <w:rPr>
                <w:b/>
                <w:sz w:val="20"/>
                <w:szCs w:val="20"/>
              </w:rPr>
              <w:t>.</w:t>
            </w:r>
          </w:p>
        </w:tc>
      </w:tr>
      <w:tr w:rsidR="00B943E2" w:rsidRPr="007C2EE4" w:rsidTr="00CA58FA">
        <w:tc>
          <w:tcPr>
            <w:tcW w:w="534" w:type="dxa"/>
          </w:tcPr>
          <w:p w:rsidR="00B943E2" w:rsidRPr="004B07FC" w:rsidRDefault="00B943E2" w:rsidP="00CA58FA">
            <w:pPr>
              <w:jc w:val="both"/>
              <w:rPr>
                <w:b/>
              </w:rPr>
            </w:pPr>
            <w:r w:rsidRPr="004B07FC">
              <w:rPr>
                <w:b/>
              </w:rPr>
              <w:t>2</w:t>
            </w:r>
          </w:p>
        </w:tc>
        <w:tc>
          <w:tcPr>
            <w:tcW w:w="2126" w:type="dxa"/>
          </w:tcPr>
          <w:p w:rsidR="00B943E2" w:rsidRPr="004B07FC" w:rsidRDefault="00B943E2" w:rsidP="00CA58FA">
            <w:pPr>
              <w:jc w:val="both"/>
              <w:rPr>
                <w:b/>
                <w:sz w:val="20"/>
                <w:szCs w:val="20"/>
                <w:u w:val="single"/>
              </w:rPr>
            </w:pPr>
            <w:r w:rsidRPr="004B07FC">
              <w:rPr>
                <w:b/>
                <w:sz w:val="20"/>
                <w:szCs w:val="20"/>
              </w:rPr>
              <w:t>Venue</w:t>
            </w:r>
          </w:p>
        </w:tc>
        <w:tc>
          <w:tcPr>
            <w:tcW w:w="7087" w:type="dxa"/>
            <w:gridSpan w:val="3"/>
          </w:tcPr>
          <w:p w:rsidR="00B943E2" w:rsidRPr="00337392" w:rsidRDefault="00B943E2" w:rsidP="00CA58FA">
            <w:pPr>
              <w:rPr>
                <w:sz w:val="20"/>
                <w:szCs w:val="20"/>
              </w:rPr>
            </w:pPr>
            <w:proofErr w:type="spellStart"/>
            <w:r>
              <w:rPr>
                <w:b/>
                <w:bCs/>
              </w:rPr>
              <w:t>Safina</w:t>
            </w:r>
            <w:proofErr w:type="spellEnd"/>
            <w:r>
              <w:rPr>
                <w:b/>
                <w:bCs/>
              </w:rPr>
              <w:t xml:space="preserve"> Plaza, Infantry Road, Bangalore</w:t>
            </w:r>
          </w:p>
        </w:tc>
      </w:tr>
      <w:tr w:rsidR="00B943E2" w:rsidRPr="007C2EE4" w:rsidTr="00CA58FA">
        <w:tc>
          <w:tcPr>
            <w:tcW w:w="534" w:type="dxa"/>
          </w:tcPr>
          <w:p w:rsidR="00B943E2" w:rsidRPr="004B07FC" w:rsidRDefault="00B943E2" w:rsidP="00CA58FA">
            <w:pPr>
              <w:jc w:val="both"/>
              <w:rPr>
                <w:b/>
              </w:rPr>
            </w:pPr>
            <w:r w:rsidRPr="004B07FC">
              <w:rPr>
                <w:b/>
              </w:rPr>
              <w:t>3</w:t>
            </w:r>
          </w:p>
        </w:tc>
        <w:tc>
          <w:tcPr>
            <w:tcW w:w="2126" w:type="dxa"/>
          </w:tcPr>
          <w:p w:rsidR="00B943E2" w:rsidRPr="004B07FC" w:rsidRDefault="00B943E2" w:rsidP="00CA58FA">
            <w:pPr>
              <w:jc w:val="both"/>
              <w:rPr>
                <w:b/>
                <w:sz w:val="20"/>
                <w:szCs w:val="20"/>
              </w:rPr>
            </w:pPr>
            <w:r w:rsidRPr="004B07FC">
              <w:rPr>
                <w:b/>
                <w:sz w:val="20"/>
                <w:szCs w:val="20"/>
              </w:rPr>
              <w:t>Timings</w:t>
            </w:r>
          </w:p>
        </w:tc>
        <w:tc>
          <w:tcPr>
            <w:tcW w:w="7087" w:type="dxa"/>
            <w:gridSpan w:val="3"/>
          </w:tcPr>
          <w:p w:rsidR="00B943E2" w:rsidRPr="004B07FC" w:rsidRDefault="00B943E2" w:rsidP="00CA58FA">
            <w:pPr>
              <w:jc w:val="both"/>
              <w:rPr>
                <w:b/>
                <w:sz w:val="20"/>
                <w:szCs w:val="20"/>
                <w:u w:val="single"/>
              </w:rPr>
            </w:pPr>
            <w:r w:rsidRPr="004B07FC">
              <w:rPr>
                <w:b/>
                <w:sz w:val="20"/>
                <w:szCs w:val="20"/>
              </w:rPr>
              <w:t>11 a.m. to 8 p.m.</w:t>
            </w:r>
          </w:p>
        </w:tc>
      </w:tr>
      <w:tr w:rsidR="00B943E2" w:rsidRPr="007C2EE4" w:rsidTr="00CA58FA">
        <w:tc>
          <w:tcPr>
            <w:tcW w:w="534" w:type="dxa"/>
          </w:tcPr>
          <w:p w:rsidR="00B943E2" w:rsidRPr="004B07FC" w:rsidRDefault="00B943E2" w:rsidP="00CA58FA">
            <w:pPr>
              <w:jc w:val="both"/>
              <w:rPr>
                <w:b/>
              </w:rPr>
            </w:pPr>
            <w:r w:rsidRPr="004B07FC">
              <w:rPr>
                <w:b/>
              </w:rPr>
              <w:t>4</w:t>
            </w:r>
          </w:p>
        </w:tc>
        <w:tc>
          <w:tcPr>
            <w:tcW w:w="2126" w:type="dxa"/>
          </w:tcPr>
          <w:p w:rsidR="00B943E2" w:rsidRPr="004B07FC" w:rsidRDefault="00B943E2" w:rsidP="00CA58FA">
            <w:pPr>
              <w:jc w:val="both"/>
              <w:rPr>
                <w:b/>
                <w:sz w:val="20"/>
                <w:szCs w:val="20"/>
              </w:rPr>
            </w:pPr>
            <w:r w:rsidRPr="004B07FC">
              <w:rPr>
                <w:b/>
                <w:sz w:val="20"/>
                <w:szCs w:val="20"/>
              </w:rPr>
              <w:t>Stall Size</w:t>
            </w:r>
          </w:p>
        </w:tc>
        <w:tc>
          <w:tcPr>
            <w:tcW w:w="2977" w:type="dxa"/>
            <w:shd w:val="clear" w:color="auto" w:fill="auto"/>
          </w:tcPr>
          <w:p w:rsidR="00B943E2" w:rsidRPr="004B07FC" w:rsidRDefault="00B943E2" w:rsidP="00CA58FA">
            <w:pPr>
              <w:jc w:val="both"/>
              <w:rPr>
                <w:b/>
                <w:sz w:val="20"/>
                <w:szCs w:val="20"/>
              </w:rPr>
            </w:pPr>
            <w:r w:rsidRPr="004B07FC">
              <w:rPr>
                <w:b/>
                <w:sz w:val="20"/>
                <w:szCs w:val="20"/>
              </w:rPr>
              <w:t xml:space="preserve">Stall Rent </w:t>
            </w:r>
          </w:p>
        </w:tc>
        <w:tc>
          <w:tcPr>
            <w:tcW w:w="2409" w:type="dxa"/>
            <w:shd w:val="clear" w:color="auto" w:fill="auto"/>
          </w:tcPr>
          <w:p w:rsidR="00B943E2" w:rsidRPr="004B07FC" w:rsidRDefault="00B943E2" w:rsidP="00CA58FA">
            <w:pPr>
              <w:jc w:val="both"/>
              <w:rPr>
                <w:b/>
                <w:sz w:val="20"/>
                <w:szCs w:val="20"/>
              </w:rPr>
            </w:pPr>
            <w:r w:rsidRPr="004B07FC">
              <w:rPr>
                <w:b/>
                <w:sz w:val="20"/>
                <w:szCs w:val="20"/>
              </w:rPr>
              <w:t>Ser Tax</w:t>
            </w:r>
            <w:r>
              <w:rPr>
                <w:b/>
                <w:sz w:val="20"/>
                <w:szCs w:val="20"/>
              </w:rPr>
              <w:t xml:space="preserve"> -14.5%</w:t>
            </w:r>
          </w:p>
        </w:tc>
        <w:tc>
          <w:tcPr>
            <w:tcW w:w="1701" w:type="dxa"/>
            <w:shd w:val="clear" w:color="auto" w:fill="auto"/>
          </w:tcPr>
          <w:p w:rsidR="00B943E2" w:rsidRPr="004B07FC" w:rsidRDefault="00B943E2" w:rsidP="00CA58FA">
            <w:pPr>
              <w:jc w:val="both"/>
              <w:rPr>
                <w:b/>
                <w:sz w:val="20"/>
                <w:szCs w:val="20"/>
              </w:rPr>
            </w:pPr>
            <w:r w:rsidRPr="004B07FC">
              <w:rPr>
                <w:b/>
                <w:sz w:val="20"/>
                <w:szCs w:val="20"/>
              </w:rPr>
              <w:t>Total</w:t>
            </w:r>
          </w:p>
        </w:tc>
      </w:tr>
      <w:tr w:rsidR="00B943E2" w:rsidRPr="007C2EE4" w:rsidTr="00CA58FA">
        <w:tc>
          <w:tcPr>
            <w:tcW w:w="534" w:type="dxa"/>
          </w:tcPr>
          <w:p w:rsidR="00B943E2" w:rsidRPr="004B07FC" w:rsidRDefault="00B943E2" w:rsidP="00CA58FA">
            <w:pPr>
              <w:rPr>
                <w:b/>
              </w:rPr>
            </w:pPr>
            <w:r w:rsidRPr="004B07FC">
              <w:rPr>
                <w:b/>
              </w:rPr>
              <w:t>(</w:t>
            </w:r>
            <w:proofErr w:type="spellStart"/>
            <w:r w:rsidRPr="004B07FC">
              <w:rPr>
                <w:b/>
              </w:rPr>
              <w:t>i</w:t>
            </w:r>
            <w:proofErr w:type="spellEnd"/>
            <w:r w:rsidRPr="004B07FC">
              <w:rPr>
                <w:b/>
              </w:rPr>
              <w:t>)</w:t>
            </w:r>
          </w:p>
        </w:tc>
        <w:tc>
          <w:tcPr>
            <w:tcW w:w="2126" w:type="dxa"/>
          </w:tcPr>
          <w:p w:rsidR="00B943E2" w:rsidRPr="004B07FC" w:rsidRDefault="00B943E2" w:rsidP="00CA58FA">
            <w:pPr>
              <w:rPr>
                <w:b/>
                <w:sz w:val="20"/>
                <w:szCs w:val="20"/>
              </w:rPr>
            </w:pPr>
            <w:r w:rsidRPr="004B07FC">
              <w:rPr>
                <w:b/>
                <w:sz w:val="20"/>
                <w:szCs w:val="20"/>
              </w:rPr>
              <w:t xml:space="preserve">3x2 </w:t>
            </w:r>
            <w:proofErr w:type="spellStart"/>
            <w:r w:rsidRPr="004B07FC">
              <w:rPr>
                <w:b/>
                <w:sz w:val="20"/>
                <w:szCs w:val="20"/>
              </w:rPr>
              <w:t>mtr</w:t>
            </w:r>
            <w:proofErr w:type="spellEnd"/>
            <w:r w:rsidRPr="004B07FC">
              <w:rPr>
                <w:b/>
                <w:sz w:val="20"/>
                <w:szCs w:val="20"/>
              </w:rPr>
              <w:t xml:space="preserve"> (Regular)</w:t>
            </w:r>
          </w:p>
        </w:tc>
        <w:tc>
          <w:tcPr>
            <w:tcW w:w="2977" w:type="dxa"/>
            <w:shd w:val="clear" w:color="auto" w:fill="auto"/>
          </w:tcPr>
          <w:p w:rsidR="00B943E2" w:rsidRPr="004B07FC" w:rsidRDefault="00B943E2" w:rsidP="00CA58FA">
            <w:pPr>
              <w:rPr>
                <w:b/>
                <w:sz w:val="20"/>
                <w:szCs w:val="20"/>
              </w:rPr>
            </w:pPr>
            <w:r w:rsidRPr="004B07FC">
              <w:rPr>
                <w:b/>
                <w:sz w:val="20"/>
                <w:szCs w:val="20"/>
              </w:rPr>
              <w:t>Rs.5</w:t>
            </w:r>
            <w:r>
              <w:rPr>
                <w:b/>
                <w:sz w:val="20"/>
                <w:szCs w:val="20"/>
              </w:rPr>
              <w:t>0</w:t>
            </w:r>
            <w:r w:rsidRPr="004B07FC">
              <w:rPr>
                <w:b/>
                <w:sz w:val="20"/>
                <w:szCs w:val="20"/>
              </w:rPr>
              <w:t>,000</w:t>
            </w:r>
          </w:p>
          <w:p w:rsidR="00B943E2" w:rsidRPr="004B07FC" w:rsidRDefault="00B943E2" w:rsidP="00CA58FA">
            <w:pPr>
              <w:rPr>
                <w:b/>
                <w:sz w:val="20"/>
                <w:szCs w:val="20"/>
              </w:rPr>
            </w:pPr>
          </w:p>
        </w:tc>
        <w:tc>
          <w:tcPr>
            <w:tcW w:w="2409" w:type="dxa"/>
            <w:shd w:val="clear" w:color="auto" w:fill="auto"/>
          </w:tcPr>
          <w:p w:rsidR="00B943E2" w:rsidRPr="004B07FC" w:rsidRDefault="00B943E2" w:rsidP="00CA58FA">
            <w:pPr>
              <w:rPr>
                <w:b/>
                <w:sz w:val="20"/>
                <w:szCs w:val="20"/>
              </w:rPr>
            </w:pPr>
            <w:r w:rsidRPr="004B07FC">
              <w:rPr>
                <w:b/>
                <w:sz w:val="20"/>
                <w:szCs w:val="20"/>
              </w:rPr>
              <w:t xml:space="preserve"> Rs. </w:t>
            </w:r>
            <w:r>
              <w:rPr>
                <w:b/>
                <w:sz w:val="20"/>
                <w:szCs w:val="20"/>
              </w:rPr>
              <w:t>7250</w:t>
            </w:r>
          </w:p>
          <w:p w:rsidR="00B943E2" w:rsidRPr="004B07FC" w:rsidRDefault="00B943E2" w:rsidP="00CA58FA">
            <w:pPr>
              <w:rPr>
                <w:b/>
                <w:sz w:val="20"/>
                <w:szCs w:val="20"/>
              </w:rPr>
            </w:pPr>
            <w:r>
              <w:rPr>
                <w:b/>
                <w:sz w:val="20"/>
                <w:szCs w:val="20"/>
              </w:rPr>
              <w:t xml:space="preserve"> </w:t>
            </w:r>
          </w:p>
        </w:tc>
        <w:tc>
          <w:tcPr>
            <w:tcW w:w="1701" w:type="dxa"/>
            <w:shd w:val="clear" w:color="auto" w:fill="auto"/>
          </w:tcPr>
          <w:p w:rsidR="00B943E2" w:rsidRPr="004B07FC" w:rsidRDefault="00B943E2" w:rsidP="00CA58FA">
            <w:pPr>
              <w:rPr>
                <w:b/>
                <w:sz w:val="20"/>
                <w:szCs w:val="20"/>
              </w:rPr>
            </w:pPr>
            <w:r w:rsidRPr="004B07FC">
              <w:rPr>
                <w:b/>
                <w:sz w:val="20"/>
                <w:szCs w:val="20"/>
              </w:rPr>
              <w:t xml:space="preserve">Rs. </w:t>
            </w:r>
            <w:r>
              <w:rPr>
                <w:b/>
                <w:sz w:val="20"/>
                <w:szCs w:val="20"/>
              </w:rPr>
              <w:t>57000</w:t>
            </w:r>
          </w:p>
          <w:p w:rsidR="00B943E2" w:rsidRPr="004B07FC" w:rsidRDefault="00B943E2" w:rsidP="00CA58FA">
            <w:pPr>
              <w:rPr>
                <w:b/>
                <w:sz w:val="20"/>
                <w:szCs w:val="20"/>
              </w:rPr>
            </w:pPr>
          </w:p>
        </w:tc>
      </w:tr>
      <w:tr w:rsidR="00B943E2" w:rsidRPr="007C2EE4" w:rsidTr="00CA58FA">
        <w:tc>
          <w:tcPr>
            <w:tcW w:w="534" w:type="dxa"/>
          </w:tcPr>
          <w:p w:rsidR="00B943E2" w:rsidRPr="004B07FC" w:rsidRDefault="00B943E2" w:rsidP="00CA58FA">
            <w:pPr>
              <w:jc w:val="both"/>
              <w:rPr>
                <w:b/>
              </w:rPr>
            </w:pPr>
            <w:r w:rsidRPr="004B07FC">
              <w:rPr>
                <w:b/>
              </w:rPr>
              <w:t>5</w:t>
            </w:r>
          </w:p>
        </w:tc>
        <w:tc>
          <w:tcPr>
            <w:tcW w:w="2126" w:type="dxa"/>
          </w:tcPr>
          <w:p w:rsidR="00B943E2" w:rsidRPr="004B07FC" w:rsidRDefault="00B943E2" w:rsidP="00CA58FA">
            <w:pPr>
              <w:jc w:val="both"/>
              <w:rPr>
                <w:b/>
                <w:sz w:val="20"/>
                <w:szCs w:val="20"/>
              </w:rPr>
            </w:pPr>
            <w:r w:rsidRPr="004B07FC">
              <w:rPr>
                <w:b/>
                <w:sz w:val="20"/>
                <w:szCs w:val="20"/>
              </w:rPr>
              <w:t>Booking last date</w:t>
            </w:r>
          </w:p>
        </w:tc>
        <w:tc>
          <w:tcPr>
            <w:tcW w:w="7087" w:type="dxa"/>
            <w:gridSpan w:val="3"/>
          </w:tcPr>
          <w:p w:rsidR="00B943E2" w:rsidRPr="004B07FC" w:rsidRDefault="00B943E2" w:rsidP="00CA58FA">
            <w:pPr>
              <w:rPr>
                <w:b/>
                <w:sz w:val="20"/>
                <w:szCs w:val="20"/>
              </w:rPr>
            </w:pPr>
            <w:r>
              <w:rPr>
                <w:b/>
                <w:sz w:val="20"/>
                <w:szCs w:val="20"/>
              </w:rPr>
              <w:t>09</w:t>
            </w:r>
            <w:r w:rsidRPr="004B07FC">
              <w:rPr>
                <w:b/>
                <w:sz w:val="20"/>
                <w:szCs w:val="20"/>
              </w:rPr>
              <w:t>-1</w:t>
            </w:r>
            <w:r>
              <w:rPr>
                <w:b/>
                <w:sz w:val="20"/>
                <w:szCs w:val="20"/>
              </w:rPr>
              <w:t>2</w:t>
            </w:r>
            <w:r w:rsidRPr="004B07FC">
              <w:rPr>
                <w:b/>
                <w:sz w:val="20"/>
                <w:szCs w:val="20"/>
              </w:rPr>
              <w:t>-201</w:t>
            </w:r>
            <w:r>
              <w:rPr>
                <w:b/>
                <w:sz w:val="20"/>
                <w:szCs w:val="20"/>
              </w:rPr>
              <w:t>5</w:t>
            </w:r>
          </w:p>
        </w:tc>
      </w:tr>
    </w:tbl>
    <w:p w:rsidR="00B943E2" w:rsidRPr="007C2EE4" w:rsidRDefault="00B943E2" w:rsidP="00B943E2">
      <w:pPr>
        <w:rPr>
          <w:b/>
          <w:u w:val="single"/>
        </w:rPr>
      </w:pPr>
      <w:r w:rsidRPr="007C2EE4">
        <w:rPr>
          <w:b/>
          <w:u w:val="single"/>
        </w:rPr>
        <w:t>Mode of payment</w:t>
      </w:r>
    </w:p>
    <w:p w:rsidR="00B943E2" w:rsidRPr="007C2EE4" w:rsidRDefault="00B943E2" w:rsidP="00B943E2">
      <w:r w:rsidRPr="007C2EE4">
        <w:t xml:space="preserve">1. D.D / at par </w:t>
      </w:r>
      <w:proofErr w:type="spellStart"/>
      <w:r w:rsidRPr="007C2EE4">
        <w:t>Cheque</w:t>
      </w:r>
      <w:proofErr w:type="spellEnd"/>
      <w:r w:rsidRPr="007C2EE4">
        <w:t xml:space="preserve"> drawn in </w:t>
      </w:r>
      <w:proofErr w:type="spellStart"/>
      <w:r w:rsidRPr="007C2EE4">
        <w:t>favour</w:t>
      </w:r>
      <w:proofErr w:type="spellEnd"/>
      <w:r w:rsidRPr="007C2EE4">
        <w:t xml:space="preserve"> of ‘Silk Mark </w:t>
      </w:r>
      <w:proofErr w:type="spellStart"/>
      <w:r w:rsidRPr="007C2EE4">
        <w:t>Organisation</w:t>
      </w:r>
      <w:proofErr w:type="spellEnd"/>
      <w:r w:rsidRPr="007C2EE4">
        <w:t xml:space="preserve"> of India’, payable at</w:t>
      </w:r>
      <w:r>
        <w:t xml:space="preserve"> B</w:t>
      </w:r>
      <w:r w:rsidRPr="007C2EE4">
        <w:t>angalore</w:t>
      </w:r>
    </w:p>
    <w:p w:rsidR="00B943E2" w:rsidRDefault="00B943E2" w:rsidP="00B943E2">
      <w:r w:rsidRPr="007C2EE4">
        <w:t xml:space="preserve">2. Direct payment through </w:t>
      </w:r>
      <w:r w:rsidRPr="007C2EE4">
        <w:rPr>
          <w:b/>
          <w:u w:val="single"/>
        </w:rPr>
        <w:t xml:space="preserve">CA No </w:t>
      </w:r>
      <w:proofErr w:type="gramStart"/>
      <w:r w:rsidRPr="007C2EE4">
        <w:rPr>
          <w:b/>
          <w:u w:val="single"/>
        </w:rPr>
        <w:t>1198237684</w:t>
      </w:r>
      <w:r w:rsidRPr="007C2EE4">
        <w:rPr>
          <w:b/>
        </w:rPr>
        <w:t xml:space="preserve">  </w:t>
      </w:r>
      <w:r w:rsidRPr="007C2EE4">
        <w:t>Central</w:t>
      </w:r>
      <w:proofErr w:type="gramEnd"/>
      <w:r w:rsidRPr="007C2EE4">
        <w:t xml:space="preserve"> Bank of India, </w:t>
      </w:r>
      <w:proofErr w:type="spellStart"/>
      <w:r w:rsidRPr="007C2EE4">
        <w:t>Rajaji</w:t>
      </w:r>
      <w:proofErr w:type="spellEnd"/>
      <w:r w:rsidRPr="007C2EE4">
        <w:t xml:space="preserve"> Nagar, Bangalore</w:t>
      </w:r>
      <w:r>
        <w:t>-10</w:t>
      </w:r>
      <w:r w:rsidRPr="007C2EE4">
        <w:t xml:space="preserve"> </w:t>
      </w:r>
    </w:p>
    <w:p w:rsidR="00B943E2" w:rsidRDefault="00B943E2" w:rsidP="00B943E2">
      <w:r>
        <w:t xml:space="preserve">    </w:t>
      </w:r>
      <w:proofErr w:type="gramStart"/>
      <w:r w:rsidRPr="007C2EE4">
        <w:t>or</w:t>
      </w:r>
      <w:proofErr w:type="gramEnd"/>
      <w:r w:rsidRPr="007C2EE4">
        <w:t xml:space="preserve"> RTGS</w:t>
      </w:r>
      <w:r>
        <w:t xml:space="preserve"> (</w:t>
      </w:r>
      <w:r w:rsidRPr="003525C2">
        <w:rPr>
          <w:sz w:val="20"/>
          <w:szCs w:val="20"/>
        </w:rPr>
        <w:t>IFSC No:CBIN0281200</w:t>
      </w:r>
      <w:r w:rsidRPr="007C2EE4">
        <w:t xml:space="preserve">),   Payment and confirmation of stall will be informed after </w:t>
      </w:r>
    </w:p>
    <w:p w:rsidR="00B943E2" w:rsidRPr="007C2EE4" w:rsidRDefault="00B943E2" w:rsidP="00B943E2">
      <w:r>
        <w:t xml:space="preserve">    </w:t>
      </w:r>
      <w:proofErr w:type="gramStart"/>
      <w:r w:rsidRPr="007C2EE4">
        <w:t>receiving</w:t>
      </w:r>
      <w:proofErr w:type="gramEnd"/>
      <w:r w:rsidRPr="007C2EE4">
        <w:t xml:space="preserve"> full stall rent </w:t>
      </w:r>
      <w:r>
        <w:t>only</w:t>
      </w:r>
      <w:r w:rsidRPr="007C2EE4">
        <w:t>.</w:t>
      </w:r>
    </w:p>
    <w:p w:rsidR="00B943E2" w:rsidRPr="007C2EE4" w:rsidRDefault="00B943E2" w:rsidP="00B943E2">
      <w:pPr>
        <w:jc w:val="both"/>
        <w:rPr>
          <w:b/>
          <w:u w:val="single"/>
        </w:rPr>
      </w:pPr>
      <w:r w:rsidRPr="007C2EE4">
        <w:rPr>
          <w:b/>
          <w:u w:val="single"/>
        </w:rPr>
        <w:t xml:space="preserve">Pre- Qualification Criteria </w:t>
      </w:r>
    </w:p>
    <w:p w:rsidR="00B943E2" w:rsidRPr="007C2EE4" w:rsidRDefault="00B943E2" w:rsidP="00B943E2">
      <w:pPr>
        <w:jc w:val="both"/>
      </w:pPr>
      <w:r w:rsidRPr="007C2EE4">
        <w:t xml:space="preserve">1. 100% Pure silk products only </w:t>
      </w:r>
      <w:r>
        <w:t>will</w:t>
      </w:r>
      <w:r w:rsidRPr="007C2EE4">
        <w:t xml:space="preserve"> be allowed to display and </w:t>
      </w:r>
      <w:proofErr w:type="gramStart"/>
      <w:r w:rsidRPr="007C2EE4">
        <w:t>sell  in</w:t>
      </w:r>
      <w:proofErr w:type="gramEnd"/>
      <w:r w:rsidRPr="007C2EE4">
        <w:t xml:space="preserve"> the Expo.</w:t>
      </w:r>
    </w:p>
    <w:p w:rsidR="00B943E2" w:rsidRPr="007C2EE4" w:rsidRDefault="00B943E2" w:rsidP="00B943E2">
      <w:pPr>
        <w:jc w:val="both"/>
      </w:pPr>
      <w:r w:rsidRPr="007C2EE4">
        <w:t>2. All products shall invariably be tagged with Silk Mark Labels and Price tags.</w:t>
      </w:r>
    </w:p>
    <w:p w:rsidR="00B943E2" w:rsidRPr="007C2EE4" w:rsidRDefault="00B943E2" w:rsidP="00B943E2">
      <w:r w:rsidRPr="007C2EE4">
        <w:t xml:space="preserve">3. Only </w:t>
      </w:r>
      <w:proofErr w:type="spellStart"/>
      <w:r w:rsidRPr="007C2EE4">
        <w:t>Authorised</w:t>
      </w:r>
      <w:proofErr w:type="spellEnd"/>
      <w:r w:rsidRPr="007C2EE4">
        <w:t xml:space="preserve"> Users are allowed to participate in the Expo.</w:t>
      </w:r>
    </w:p>
    <w:p w:rsidR="00B943E2" w:rsidRPr="007C2EE4" w:rsidRDefault="00B943E2" w:rsidP="00B943E2">
      <w:pPr>
        <w:rPr>
          <w:b/>
          <w:u w:val="single"/>
        </w:rPr>
      </w:pPr>
      <w:proofErr w:type="gramStart"/>
      <w:r w:rsidRPr="007C2EE4">
        <w:rPr>
          <w:b/>
          <w:u w:val="single"/>
        </w:rPr>
        <w:t>Cancellations  Charge</w:t>
      </w:r>
      <w:proofErr w:type="gramEnd"/>
      <w:r w:rsidRPr="007C2EE4">
        <w:rPr>
          <w:b/>
          <w:u w:val="single"/>
        </w:rPr>
        <w:t xml:space="preserve"> </w:t>
      </w:r>
    </w:p>
    <w:p w:rsidR="00B943E2" w:rsidRPr="007C2EE4" w:rsidRDefault="00B943E2" w:rsidP="00B943E2">
      <w:r w:rsidRPr="007C2EE4">
        <w:t>25 % on stall Rent   on or before 1</w:t>
      </w:r>
      <w:r>
        <w:t>1</w:t>
      </w:r>
      <w:r w:rsidRPr="007C2EE4">
        <w:t>-</w:t>
      </w:r>
      <w:r>
        <w:t>12</w:t>
      </w:r>
      <w:r w:rsidRPr="007C2EE4">
        <w:t>-1</w:t>
      </w:r>
      <w:r>
        <w:t>5</w:t>
      </w:r>
      <w:r w:rsidRPr="007C2EE4">
        <w:t>. No refund after the commencement of expo</w:t>
      </w:r>
    </w:p>
    <w:p w:rsidR="00B943E2" w:rsidRPr="007C2EE4" w:rsidRDefault="00B943E2" w:rsidP="00B943E2">
      <w:pPr>
        <w:rPr>
          <w:b/>
        </w:rPr>
      </w:pPr>
      <w:r w:rsidRPr="007C2EE4">
        <w:rPr>
          <w:b/>
        </w:rPr>
        <w:t>Credit Card Facility</w:t>
      </w:r>
    </w:p>
    <w:p w:rsidR="00B943E2" w:rsidRPr="007C2EE4" w:rsidRDefault="00B943E2" w:rsidP="00B943E2">
      <w:r w:rsidRPr="007C2EE4">
        <w:t>Credit card facility will be made available at the Expo premises.</w:t>
      </w:r>
    </w:p>
    <w:p w:rsidR="00B943E2" w:rsidRPr="00D65E0D" w:rsidRDefault="00B943E2" w:rsidP="00B943E2">
      <w:pPr>
        <w:rPr>
          <w:b/>
        </w:rPr>
      </w:pPr>
      <w:r w:rsidRPr="007C2EE4">
        <w:rPr>
          <w:b/>
        </w:rPr>
        <w:t>However individual Telephone connections shall be made by the participant on their own</w:t>
      </w:r>
    </w:p>
    <w:p w:rsidR="00B943E2" w:rsidRDefault="00B943E2" w:rsidP="00B943E2">
      <w:pPr>
        <w:ind w:firstLine="720"/>
      </w:pPr>
      <w:r w:rsidRPr="007C2EE4">
        <w:t xml:space="preserve">The </w:t>
      </w:r>
      <w:proofErr w:type="spellStart"/>
      <w:r w:rsidRPr="007C2EE4">
        <w:t>Authorised</w:t>
      </w:r>
      <w:proofErr w:type="spellEnd"/>
      <w:r w:rsidRPr="007C2EE4">
        <w:t xml:space="preserve"> Users are welcome to avail the opportunity by sending the duly filled up enclosed stall booking form along with required D.D and company profile.</w:t>
      </w:r>
    </w:p>
    <w:p w:rsidR="00B943E2" w:rsidRPr="007C2EE4" w:rsidRDefault="00B943E2" w:rsidP="00B943E2">
      <w:pPr>
        <w:ind w:firstLine="720"/>
        <w:rPr>
          <w:b/>
        </w:rPr>
      </w:pPr>
    </w:p>
    <w:p w:rsidR="00B943E2" w:rsidRDefault="00B943E2" w:rsidP="00B943E2">
      <w:pPr>
        <w:ind w:left="360"/>
        <w:jc w:val="both"/>
      </w:pPr>
      <w:r w:rsidRPr="007C2EE4">
        <w:t xml:space="preserve"> </w:t>
      </w:r>
      <w:r w:rsidRPr="007C2EE4">
        <w:tab/>
        <w:t xml:space="preserve">The Stalls will be allotted on </w:t>
      </w:r>
      <w:r>
        <w:t>lottery basis due to limited stalls</w:t>
      </w:r>
      <w:r w:rsidRPr="007C2EE4">
        <w:t xml:space="preserve"> </w:t>
      </w:r>
      <w:r>
        <w:t xml:space="preserve">availability </w:t>
      </w:r>
      <w:r w:rsidRPr="007C2EE4">
        <w:t xml:space="preserve">and confirmation </w:t>
      </w:r>
    </w:p>
    <w:p w:rsidR="00B943E2" w:rsidRPr="007C2EE4" w:rsidRDefault="00B943E2" w:rsidP="00B943E2">
      <w:pPr>
        <w:jc w:val="both"/>
      </w:pPr>
      <w:proofErr w:type="gramStart"/>
      <w:r w:rsidRPr="007C2EE4">
        <w:t>of</w:t>
      </w:r>
      <w:proofErr w:type="gramEnd"/>
      <w:r w:rsidRPr="007C2EE4">
        <w:t xml:space="preserve"> booking is </w:t>
      </w:r>
      <w:r w:rsidRPr="007C2EE4">
        <w:rPr>
          <w:b/>
          <w:u w:val="single"/>
        </w:rPr>
        <w:t>on full payment of Stall rent</w:t>
      </w:r>
      <w:r w:rsidRPr="007C2EE4">
        <w:t>..</w:t>
      </w:r>
    </w:p>
    <w:p w:rsidR="00B943E2" w:rsidRPr="007C2EE4" w:rsidRDefault="00B943E2" w:rsidP="00B943E2">
      <w:pPr>
        <w:ind w:left="360"/>
        <w:jc w:val="both"/>
      </w:pPr>
      <w:r w:rsidRPr="007C2EE4">
        <w:tab/>
      </w:r>
      <w:r w:rsidRPr="007C2EE4">
        <w:tab/>
      </w:r>
      <w:r w:rsidRPr="007C2EE4">
        <w:tab/>
      </w:r>
      <w:r w:rsidRPr="007C2EE4">
        <w:tab/>
      </w:r>
      <w:r w:rsidRPr="007C2EE4">
        <w:tab/>
      </w:r>
      <w:r w:rsidRPr="007C2EE4">
        <w:tab/>
      </w:r>
      <w:r w:rsidRPr="007C2EE4">
        <w:tab/>
      </w:r>
      <w:r w:rsidRPr="007C2EE4">
        <w:tab/>
      </w:r>
      <w:r w:rsidRPr="007C2EE4">
        <w:tab/>
        <w:t xml:space="preserve">       </w:t>
      </w:r>
      <w:r w:rsidRPr="007C2EE4">
        <w:tab/>
        <w:t xml:space="preserve">         Yours faithfully,</w:t>
      </w:r>
    </w:p>
    <w:p w:rsidR="00B943E2" w:rsidRDefault="00B943E2" w:rsidP="00B943E2">
      <w:pPr>
        <w:ind w:left="360"/>
        <w:jc w:val="both"/>
      </w:pPr>
      <w:r w:rsidRPr="007C2EE4">
        <w:t xml:space="preserve"> </w:t>
      </w:r>
    </w:p>
    <w:p w:rsidR="00B943E2" w:rsidRPr="007C2EE4" w:rsidRDefault="00B943E2" w:rsidP="00B943E2">
      <w:pPr>
        <w:ind w:left="360"/>
        <w:jc w:val="both"/>
      </w:pPr>
    </w:p>
    <w:p w:rsidR="00B943E2" w:rsidRPr="007C2EE4" w:rsidRDefault="00B943E2" w:rsidP="00B943E2">
      <w:r w:rsidRPr="007C2EE4">
        <w:t xml:space="preserve">Encl: 1. Order cum profile form                               </w:t>
      </w:r>
      <w:r w:rsidRPr="007C2EE4">
        <w:tab/>
      </w:r>
      <w:r w:rsidRPr="007C2EE4">
        <w:tab/>
      </w:r>
      <w:r w:rsidRPr="007C2EE4">
        <w:tab/>
        <w:t xml:space="preserve">                        [P.M.PANDI]</w:t>
      </w:r>
    </w:p>
    <w:p w:rsidR="00B943E2" w:rsidRPr="007C2EE4" w:rsidRDefault="00B943E2" w:rsidP="00B943E2">
      <w:pPr>
        <w:ind w:left="360"/>
      </w:pPr>
      <w:r w:rsidRPr="007C2EE4">
        <w:t xml:space="preserve">   2. Expo Floor Plan</w:t>
      </w:r>
      <w:r>
        <w:t xml:space="preserve"> </w:t>
      </w:r>
      <w:r>
        <w:tab/>
      </w:r>
      <w:r>
        <w:tab/>
      </w:r>
      <w:r>
        <w:tab/>
      </w:r>
      <w:r>
        <w:tab/>
      </w:r>
      <w:r>
        <w:tab/>
        <w:t xml:space="preserve">                     </w:t>
      </w:r>
      <w:r w:rsidRPr="007C2EE4">
        <w:t xml:space="preserve">   </w:t>
      </w:r>
      <w:r>
        <w:t>D</w:t>
      </w:r>
      <w:r w:rsidRPr="007C2EE4">
        <w:t>eputy Director (Insp.)/</w:t>
      </w:r>
    </w:p>
    <w:p w:rsidR="00B943E2" w:rsidRDefault="00B943E2" w:rsidP="00B943E2">
      <w:pPr>
        <w:ind w:left="7200" w:firstLine="720"/>
      </w:pPr>
      <w:r w:rsidRPr="007C2EE4">
        <w:t xml:space="preserve"> </w:t>
      </w:r>
      <w:proofErr w:type="spellStart"/>
      <w:r w:rsidRPr="007C2EE4">
        <w:t>Sr</w:t>
      </w:r>
      <w:proofErr w:type="spellEnd"/>
      <w:r w:rsidRPr="007C2EE4">
        <w:t xml:space="preserve"> Executive </w:t>
      </w:r>
    </w:p>
    <w:p w:rsidR="00B943E2" w:rsidRPr="00351864" w:rsidRDefault="00B943E2" w:rsidP="00B943E2">
      <w:r>
        <w:t xml:space="preserve"> </w:t>
      </w:r>
      <w:r w:rsidRPr="007C2EE4">
        <w:tab/>
      </w:r>
      <w:r w:rsidRPr="007C2EE4">
        <w:tab/>
      </w:r>
      <w:r w:rsidRPr="007C2EE4">
        <w:tab/>
      </w:r>
      <w:r w:rsidRPr="007C2EE4">
        <w:tab/>
        <w:t xml:space="preserve">                                                       </w:t>
      </w:r>
      <w:r w:rsidRPr="007C2EE4">
        <w:rPr>
          <w:b/>
        </w:rPr>
        <w:t xml:space="preserve">                     </w:t>
      </w:r>
    </w:p>
    <w:p w:rsidR="00B943E2" w:rsidRDefault="00B943E2" w:rsidP="00B943E2">
      <w:pPr>
        <w:ind w:left="1440"/>
        <w:rPr>
          <w:b/>
        </w:rPr>
      </w:pPr>
      <w:r>
        <w:rPr>
          <w:b/>
        </w:rPr>
        <w:lastRenderedPageBreak/>
        <w:t xml:space="preserve">       </w:t>
      </w:r>
    </w:p>
    <w:p w:rsidR="00B943E2" w:rsidRDefault="00B943E2" w:rsidP="00B943E2">
      <w:pPr>
        <w:ind w:left="1440"/>
        <w:rPr>
          <w:b/>
        </w:rPr>
      </w:pPr>
    </w:p>
    <w:p w:rsidR="00B943E2" w:rsidRPr="007C2EE4" w:rsidRDefault="00B943E2" w:rsidP="00B943E2">
      <w:pPr>
        <w:ind w:left="1440"/>
      </w:pPr>
      <w:r>
        <w:rPr>
          <w:b/>
        </w:rPr>
        <w:t xml:space="preserve">          </w:t>
      </w:r>
      <w:r w:rsidRPr="00C0693F">
        <w:rPr>
          <w:b/>
        </w:rPr>
        <w:t xml:space="preserve">  </w:t>
      </w:r>
      <w:r w:rsidRPr="007C2EE4">
        <w:rPr>
          <w:b/>
          <w:u w:val="single"/>
        </w:rPr>
        <w:t xml:space="preserve">SILK MARK </w:t>
      </w:r>
      <w:r>
        <w:rPr>
          <w:b/>
          <w:u w:val="single"/>
        </w:rPr>
        <w:t xml:space="preserve">VANYA SILK </w:t>
      </w:r>
      <w:r w:rsidRPr="007C2EE4">
        <w:rPr>
          <w:b/>
          <w:u w:val="single"/>
        </w:rPr>
        <w:t>EXPO 201</w:t>
      </w:r>
      <w:r>
        <w:rPr>
          <w:b/>
          <w:u w:val="single"/>
        </w:rPr>
        <w:t>5</w:t>
      </w:r>
      <w:r w:rsidRPr="007C2EE4">
        <w:rPr>
          <w:b/>
          <w:u w:val="single"/>
        </w:rPr>
        <w:t>– BANGALORE</w:t>
      </w:r>
    </w:p>
    <w:p w:rsidR="00B943E2" w:rsidRPr="007C2EE4" w:rsidRDefault="00B943E2" w:rsidP="00B943E2">
      <w:pPr>
        <w:ind w:left="360"/>
        <w:jc w:val="center"/>
      </w:pPr>
    </w:p>
    <w:p w:rsidR="00B943E2" w:rsidRPr="007C2EE4" w:rsidRDefault="00B943E2" w:rsidP="00B943E2">
      <w:pPr>
        <w:jc w:val="center"/>
        <w:rPr>
          <w:b/>
          <w:u w:val="single"/>
        </w:rPr>
      </w:pPr>
      <w:r w:rsidRPr="007C2EE4">
        <w:rPr>
          <w:b/>
          <w:u w:val="single"/>
        </w:rPr>
        <w:t xml:space="preserve">ORDER FORM </w:t>
      </w:r>
      <w:proofErr w:type="gramStart"/>
      <w:r w:rsidRPr="007C2EE4">
        <w:rPr>
          <w:b/>
          <w:u w:val="single"/>
        </w:rPr>
        <w:t>FOR  BOOKING</w:t>
      </w:r>
      <w:proofErr w:type="gramEnd"/>
      <w:r w:rsidRPr="007C2EE4">
        <w:rPr>
          <w:b/>
          <w:u w:val="single"/>
        </w:rPr>
        <w:t xml:space="preserve">  OF STALLS</w:t>
      </w:r>
    </w:p>
    <w:p w:rsidR="00B943E2" w:rsidRPr="007C2EE4" w:rsidRDefault="00B943E2" w:rsidP="00B943E2">
      <w:pPr>
        <w:ind w:left="360"/>
        <w:jc w:val="center"/>
      </w:pPr>
    </w:p>
    <w:p w:rsidR="00B943E2" w:rsidRPr="007C2EE4" w:rsidRDefault="00B943E2" w:rsidP="00B943E2">
      <w:pPr>
        <w:ind w:left="360"/>
      </w:pPr>
      <w:r w:rsidRPr="007C2EE4">
        <w:t>To</w:t>
      </w:r>
    </w:p>
    <w:p w:rsidR="00B943E2" w:rsidRPr="007C2EE4" w:rsidRDefault="00B943E2" w:rsidP="00B943E2">
      <w:pPr>
        <w:ind w:left="360"/>
      </w:pPr>
      <w:r w:rsidRPr="007C2EE4">
        <w:t xml:space="preserve">The Deputy Director </w:t>
      </w:r>
      <w:proofErr w:type="gramStart"/>
      <w:r w:rsidRPr="007C2EE4">
        <w:t>( Insp</w:t>
      </w:r>
      <w:proofErr w:type="gramEnd"/>
      <w:r w:rsidRPr="007C2EE4">
        <w:t>.,) &amp;</w:t>
      </w:r>
    </w:p>
    <w:p w:rsidR="00B943E2" w:rsidRPr="007C2EE4" w:rsidRDefault="00B943E2" w:rsidP="00B943E2">
      <w:pPr>
        <w:ind w:left="360"/>
      </w:pPr>
      <w:r w:rsidRPr="007C2EE4">
        <w:t>Silk Mark Sr. Executive,</w:t>
      </w:r>
    </w:p>
    <w:p w:rsidR="00B943E2" w:rsidRPr="007C2EE4" w:rsidRDefault="00B943E2" w:rsidP="00B943E2">
      <w:pPr>
        <w:ind w:left="360"/>
        <w:rPr>
          <w:rFonts w:eastAsia="Arial Unicode MS"/>
        </w:rPr>
      </w:pPr>
      <w:proofErr w:type="gramStart"/>
      <w:r w:rsidRPr="007C2EE4">
        <w:rPr>
          <w:rFonts w:eastAsia="Arial Unicode MS"/>
        </w:rPr>
        <w:t xml:space="preserve">Silk Mark </w:t>
      </w:r>
      <w:proofErr w:type="spellStart"/>
      <w:r w:rsidRPr="007C2EE4">
        <w:rPr>
          <w:rFonts w:eastAsia="Arial Unicode MS"/>
        </w:rPr>
        <w:t>Organisation</w:t>
      </w:r>
      <w:proofErr w:type="spellEnd"/>
      <w:r w:rsidRPr="007C2EE4">
        <w:rPr>
          <w:rFonts w:eastAsia="Arial Unicode MS"/>
        </w:rPr>
        <w:t xml:space="preserve"> of India.</w:t>
      </w:r>
      <w:proofErr w:type="gramEnd"/>
    </w:p>
    <w:p w:rsidR="00B943E2" w:rsidRPr="007C2EE4" w:rsidRDefault="00B943E2" w:rsidP="00B943E2">
      <w:pPr>
        <w:ind w:left="360"/>
        <w:rPr>
          <w:rFonts w:eastAsia="Arial Unicode MS"/>
        </w:rPr>
      </w:pPr>
      <w:r w:rsidRPr="007C2EE4">
        <w:rPr>
          <w:rFonts w:eastAsia="Arial Unicode MS"/>
        </w:rPr>
        <w:t xml:space="preserve"># 14, </w:t>
      </w:r>
      <w:proofErr w:type="spellStart"/>
      <w:r w:rsidRPr="007C2EE4">
        <w:rPr>
          <w:rFonts w:eastAsia="Arial Unicode MS"/>
        </w:rPr>
        <w:t>Vatal</w:t>
      </w:r>
      <w:proofErr w:type="spellEnd"/>
      <w:r w:rsidRPr="007C2EE4">
        <w:rPr>
          <w:rFonts w:eastAsia="Arial Unicode MS"/>
        </w:rPr>
        <w:t xml:space="preserve"> </w:t>
      </w:r>
      <w:proofErr w:type="spellStart"/>
      <w:r w:rsidRPr="007C2EE4">
        <w:rPr>
          <w:rFonts w:eastAsia="Arial Unicode MS"/>
        </w:rPr>
        <w:t>Nagraj</w:t>
      </w:r>
      <w:proofErr w:type="spellEnd"/>
      <w:r w:rsidRPr="007C2EE4">
        <w:rPr>
          <w:rFonts w:eastAsia="Arial Unicode MS"/>
        </w:rPr>
        <w:t xml:space="preserve"> Road,</w:t>
      </w:r>
    </w:p>
    <w:p w:rsidR="00B943E2" w:rsidRPr="007C2EE4" w:rsidRDefault="00B943E2" w:rsidP="00B943E2">
      <w:pPr>
        <w:ind w:left="360"/>
        <w:rPr>
          <w:rFonts w:eastAsia="Arial Unicode MS"/>
        </w:rPr>
      </w:pPr>
      <w:proofErr w:type="spellStart"/>
      <w:r w:rsidRPr="007C2EE4">
        <w:rPr>
          <w:rFonts w:eastAsia="Arial Unicode MS"/>
        </w:rPr>
        <w:t>Okhalipuram</w:t>
      </w:r>
      <w:proofErr w:type="spellEnd"/>
      <w:r w:rsidRPr="007C2EE4">
        <w:rPr>
          <w:rFonts w:eastAsia="Arial Unicode MS"/>
        </w:rPr>
        <w:t>,</w:t>
      </w:r>
    </w:p>
    <w:p w:rsidR="00B943E2" w:rsidRPr="007C2EE4" w:rsidRDefault="00B943E2" w:rsidP="00B943E2">
      <w:pPr>
        <w:ind w:left="360"/>
        <w:rPr>
          <w:rFonts w:eastAsia="Arial Unicode MS"/>
        </w:rPr>
      </w:pPr>
      <w:r w:rsidRPr="007C2EE4">
        <w:rPr>
          <w:rFonts w:eastAsia="Arial Unicode MS"/>
        </w:rPr>
        <w:t>Bangalore-560021</w:t>
      </w:r>
    </w:p>
    <w:p w:rsidR="00B943E2" w:rsidRPr="007C2EE4" w:rsidRDefault="00B943E2" w:rsidP="00B943E2">
      <w:pPr>
        <w:ind w:left="360"/>
        <w:rPr>
          <w:rFonts w:eastAsia="Arial Unicode MS"/>
        </w:rPr>
      </w:pPr>
      <w:r w:rsidRPr="007C2EE4">
        <w:rPr>
          <w:rFonts w:eastAsia="Arial Unicode MS"/>
        </w:rPr>
        <w:t>Sir,</w:t>
      </w:r>
    </w:p>
    <w:p w:rsidR="00B943E2" w:rsidRPr="007C2EE4" w:rsidRDefault="00B943E2" w:rsidP="00B943E2">
      <w:pPr>
        <w:ind w:left="360"/>
        <w:rPr>
          <w:rFonts w:eastAsia="Arial Unicode MS"/>
        </w:rPr>
      </w:pPr>
      <w:r w:rsidRPr="007C2EE4">
        <w:rPr>
          <w:rFonts w:eastAsia="Arial Unicode MS"/>
        </w:rPr>
        <w:t xml:space="preserve"> </w:t>
      </w:r>
      <w:r w:rsidRPr="007C2EE4">
        <w:rPr>
          <w:rFonts w:eastAsia="Arial Unicode MS"/>
        </w:rPr>
        <w:tab/>
        <w:t xml:space="preserve">Sub: Silk Mark </w:t>
      </w:r>
      <w:proofErr w:type="spellStart"/>
      <w:r>
        <w:rPr>
          <w:rFonts w:eastAsia="Arial Unicode MS"/>
        </w:rPr>
        <w:t>Vanya</w:t>
      </w:r>
      <w:proofErr w:type="spellEnd"/>
      <w:r>
        <w:rPr>
          <w:rFonts w:eastAsia="Arial Unicode MS"/>
        </w:rPr>
        <w:t xml:space="preserve"> Silk </w:t>
      </w:r>
      <w:r w:rsidRPr="007C2EE4">
        <w:rPr>
          <w:rFonts w:eastAsia="Arial Unicode MS"/>
        </w:rPr>
        <w:t>Expo 201</w:t>
      </w:r>
      <w:r>
        <w:rPr>
          <w:rFonts w:eastAsia="Arial Unicode MS"/>
        </w:rPr>
        <w:t>5</w:t>
      </w:r>
      <w:r w:rsidRPr="007C2EE4">
        <w:rPr>
          <w:rFonts w:eastAsia="Arial Unicode MS"/>
        </w:rPr>
        <w:t xml:space="preserve"> </w:t>
      </w:r>
      <w:proofErr w:type="gramStart"/>
      <w:r w:rsidRPr="007C2EE4">
        <w:rPr>
          <w:rFonts w:eastAsia="Arial Unicode MS"/>
        </w:rPr>
        <w:t>B</w:t>
      </w:r>
      <w:r>
        <w:rPr>
          <w:rFonts w:eastAsia="Arial Unicode MS"/>
        </w:rPr>
        <w:t xml:space="preserve">angalore </w:t>
      </w:r>
      <w:r w:rsidRPr="007C2EE4">
        <w:rPr>
          <w:rFonts w:eastAsia="Arial Unicode MS"/>
        </w:rPr>
        <w:t xml:space="preserve"> -</w:t>
      </w:r>
      <w:proofErr w:type="gramEnd"/>
      <w:r w:rsidRPr="007C2EE4">
        <w:rPr>
          <w:rFonts w:eastAsia="Arial Unicode MS"/>
        </w:rPr>
        <w:t xml:space="preserve"> </w:t>
      </w:r>
      <w:r w:rsidRPr="007C2EE4">
        <w:rPr>
          <w:rFonts w:eastAsia="Arial Unicode MS"/>
          <w:b/>
        </w:rPr>
        <w:t xml:space="preserve">Stall Booking </w:t>
      </w:r>
      <w:r w:rsidRPr="007C2EE4">
        <w:rPr>
          <w:rFonts w:eastAsia="Arial Unicode MS"/>
        </w:rPr>
        <w:t>-  Regarding</w:t>
      </w:r>
    </w:p>
    <w:p w:rsidR="00B943E2" w:rsidRPr="007C2EE4" w:rsidRDefault="00B943E2" w:rsidP="00B943E2">
      <w:r w:rsidRPr="007C2EE4">
        <w:rPr>
          <w:rFonts w:eastAsia="Arial Unicode MS"/>
        </w:rPr>
        <w:tab/>
        <w:t>Ref: Your letter No:</w:t>
      </w:r>
      <w:r w:rsidRPr="00337392">
        <w:t xml:space="preserve"> </w:t>
      </w:r>
      <w:proofErr w:type="spellStart"/>
      <w:r w:rsidRPr="007C2EE4">
        <w:t>No.SMOI</w:t>
      </w:r>
      <w:proofErr w:type="spellEnd"/>
      <w:r w:rsidRPr="007C2EE4">
        <w:t>/BLR/EXPO/6A/201</w:t>
      </w:r>
      <w:r>
        <w:t>5</w:t>
      </w:r>
      <w:r w:rsidRPr="007C2EE4">
        <w:t>-1</w:t>
      </w:r>
      <w:r>
        <w:t xml:space="preserve">6 </w:t>
      </w:r>
      <w:r w:rsidRPr="007C2EE4">
        <w:t>B</w:t>
      </w:r>
      <w:r>
        <w:t>angalore</w:t>
      </w:r>
      <w:r w:rsidRPr="007C2EE4">
        <w:t xml:space="preserve"> </w:t>
      </w:r>
      <w:r>
        <w:t>d</w:t>
      </w:r>
      <w:r w:rsidRPr="007C2EE4">
        <w:t>ate:</w:t>
      </w:r>
      <w:r>
        <w:t xml:space="preserve"> 30</w:t>
      </w:r>
      <w:r w:rsidRPr="007C2EE4">
        <w:t>-</w:t>
      </w:r>
      <w:r>
        <w:t>10</w:t>
      </w:r>
      <w:r w:rsidRPr="007C2EE4">
        <w:t>-201</w:t>
      </w:r>
      <w:r>
        <w:t>5</w:t>
      </w:r>
      <w:r w:rsidRPr="007C2EE4">
        <w:t xml:space="preserve">     </w:t>
      </w:r>
    </w:p>
    <w:p w:rsidR="00B943E2" w:rsidRPr="007C2EE4" w:rsidRDefault="00B943E2" w:rsidP="00B943E2"/>
    <w:p w:rsidR="00B943E2" w:rsidRPr="007C2EE4" w:rsidRDefault="00B943E2" w:rsidP="00B943E2">
      <w:pPr>
        <w:ind w:left="3960" w:firstLine="360"/>
        <w:rPr>
          <w:rFonts w:eastAsia="Arial Unicode MS"/>
        </w:rPr>
      </w:pPr>
      <w:r w:rsidRPr="007C2EE4">
        <w:rPr>
          <w:rFonts w:eastAsia="Arial Unicode MS"/>
        </w:rPr>
        <w:t>*************</w:t>
      </w:r>
    </w:p>
    <w:p w:rsidR="00B943E2" w:rsidRDefault="00B943E2" w:rsidP="00B943E2">
      <w:pPr>
        <w:ind w:firstLine="720"/>
        <w:jc w:val="both"/>
      </w:pPr>
      <w:r>
        <w:rPr>
          <w:rFonts w:eastAsia="Arial Unicode MS"/>
        </w:rPr>
        <w:t>W</w:t>
      </w:r>
      <w:r w:rsidRPr="007C2EE4">
        <w:rPr>
          <w:rFonts w:eastAsia="Arial Unicode MS"/>
        </w:rPr>
        <w:t xml:space="preserve">e request you to book </w:t>
      </w:r>
      <w:proofErr w:type="gramStart"/>
      <w:r w:rsidRPr="007C2EE4">
        <w:rPr>
          <w:rFonts w:eastAsia="Arial Unicode MS"/>
        </w:rPr>
        <w:t>the  Stalls</w:t>
      </w:r>
      <w:proofErr w:type="gramEnd"/>
      <w:r w:rsidRPr="007C2EE4">
        <w:rPr>
          <w:rFonts w:eastAsia="Arial Unicode MS"/>
        </w:rPr>
        <w:t xml:space="preserve"> in the </w:t>
      </w:r>
      <w:r w:rsidRPr="007C2EE4">
        <w:rPr>
          <w:b/>
          <w:bCs/>
        </w:rPr>
        <w:t>Exhibition cum Sale</w:t>
      </w:r>
      <w:r w:rsidRPr="007C2EE4">
        <w:t xml:space="preserve"> of “</w:t>
      </w:r>
      <w:r w:rsidRPr="007C2EE4">
        <w:rPr>
          <w:rFonts w:eastAsia="Arial Unicode MS"/>
          <w:b/>
        </w:rPr>
        <w:t xml:space="preserve">Silk Mark </w:t>
      </w:r>
      <w:proofErr w:type="spellStart"/>
      <w:r>
        <w:rPr>
          <w:rFonts w:eastAsia="Arial Unicode MS"/>
          <w:b/>
        </w:rPr>
        <w:t>Vanya</w:t>
      </w:r>
      <w:proofErr w:type="spellEnd"/>
      <w:r>
        <w:rPr>
          <w:rFonts w:eastAsia="Arial Unicode MS"/>
          <w:b/>
        </w:rPr>
        <w:t xml:space="preserve"> </w:t>
      </w:r>
      <w:r w:rsidRPr="007C2EE4">
        <w:rPr>
          <w:rFonts w:eastAsia="Arial Unicode MS"/>
          <w:b/>
        </w:rPr>
        <w:t>Silk Expo 201</w:t>
      </w:r>
      <w:r>
        <w:rPr>
          <w:rFonts w:eastAsia="Arial Unicode MS"/>
          <w:b/>
        </w:rPr>
        <w:t>5</w:t>
      </w:r>
      <w:r w:rsidRPr="007C2EE4">
        <w:rPr>
          <w:rFonts w:eastAsia="Arial Unicode MS"/>
          <w:b/>
        </w:rPr>
        <w:t xml:space="preserve">  </w:t>
      </w:r>
      <w:r>
        <w:rPr>
          <w:rFonts w:eastAsia="Arial Unicode MS"/>
          <w:b/>
        </w:rPr>
        <w:t xml:space="preserve">Bangalore </w:t>
      </w:r>
      <w:r w:rsidRPr="007C2EE4">
        <w:rPr>
          <w:rFonts w:eastAsia="Arial Unicode MS"/>
          <w:b/>
        </w:rPr>
        <w:t xml:space="preserve"> </w:t>
      </w:r>
      <w:r w:rsidRPr="007C2EE4">
        <w:rPr>
          <w:rFonts w:eastAsia="Arial Unicode MS"/>
        </w:rPr>
        <w:t xml:space="preserve">from </w:t>
      </w:r>
      <w:r>
        <w:rPr>
          <w:rFonts w:eastAsia="Arial Unicode MS"/>
        </w:rPr>
        <w:t>15</w:t>
      </w:r>
      <w:r w:rsidRPr="007A520E">
        <w:rPr>
          <w:rFonts w:eastAsia="Arial Unicode MS"/>
          <w:vertAlign w:val="superscript"/>
        </w:rPr>
        <w:t>th</w:t>
      </w:r>
      <w:r>
        <w:rPr>
          <w:rFonts w:eastAsia="Arial Unicode MS"/>
        </w:rPr>
        <w:t xml:space="preserve"> to 20</w:t>
      </w:r>
      <w:r w:rsidRPr="007A520E">
        <w:rPr>
          <w:rFonts w:eastAsia="Arial Unicode MS"/>
          <w:vertAlign w:val="superscript"/>
        </w:rPr>
        <w:t>st</w:t>
      </w:r>
      <w:r>
        <w:rPr>
          <w:rFonts w:eastAsia="Arial Unicode MS"/>
        </w:rPr>
        <w:t xml:space="preserve"> December 2015  </w:t>
      </w:r>
      <w:r w:rsidRPr="007C2EE4">
        <w:t xml:space="preserve">at  </w:t>
      </w:r>
      <w:proofErr w:type="spellStart"/>
      <w:r>
        <w:t>Safina</w:t>
      </w:r>
      <w:proofErr w:type="spellEnd"/>
      <w:r>
        <w:t xml:space="preserve"> Plaza, Infantry Road, Bangalore-560 001 </w:t>
      </w:r>
      <w:r w:rsidRPr="007C2EE4">
        <w:t>(</w:t>
      </w:r>
      <w:r>
        <w:t>6</w:t>
      </w:r>
      <w:r w:rsidRPr="007C2EE4">
        <w:t xml:space="preserve"> days).</w:t>
      </w:r>
    </w:p>
    <w:p w:rsidR="00B943E2" w:rsidRPr="007C2EE4" w:rsidRDefault="00B943E2" w:rsidP="00B943E2">
      <w:pPr>
        <w:ind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26"/>
        <w:gridCol w:w="1418"/>
        <w:gridCol w:w="1701"/>
        <w:gridCol w:w="1365"/>
        <w:gridCol w:w="1186"/>
        <w:gridCol w:w="1241"/>
      </w:tblGrid>
      <w:tr w:rsidR="00B943E2" w:rsidRPr="007C2EE4" w:rsidTr="00CA58FA">
        <w:tc>
          <w:tcPr>
            <w:tcW w:w="709" w:type="dxa"/>
          </w:tcPr>
          <w:p w:rsidR="00B943E2" w:rsidRPr="007C2EE4" w:rsidRDefault="00B943E2" w:rsidP="00CA58FA">
            <w:pPr>
              <w:jc w:val="center"/>
            </w:pPr>
            <w:r w:rsidRPr="007C2EE4">
              <w:t>Sl.</w:t>
            </w:r>
          </w:p>
          <w:p w:rsidR="00B943E2" w:rsidRPr="007C2EE4" w:rsidRDefault="00B943E2" w:rsidP="00CA58FA">
            <w:pPr>
              <w:jc w:val="center"/>
            </w:pPr>
            <w:r w:rsidRPr="007C2EE4">
              <w:t>No</w:t>
            </w:r>
          </w:p>
        </w:tc>
        <w:tc>
          <w:tcPr>
            <w:tcW w:w="2126" w:type="dxa"/>
          </w:tcPr>
          <w:p w:rsidR="00B943E2" w:rsidRPr="007C2EE4" w:rsidRDefault="00B943E2" w:rsidP="00CA58FA">
            <w:pPr>
              <w:jc w:val="center"/>
            </w:pPr>
            <w:r w:rsidRPr="007C2EE4">
              <w:t>Stall</w:t>
            </w:r>
          </w:p>
          <w:p w:rsidR="00B943E2" w:rsidRPr="007C2EE4" w:rsidRDefault="00B943E2" w:rsidP="00CA58FA">
            <w:pPr>
              <w:jc w:val="center"/>
            </w:pPr>
            <w:r w:rsidRPr="007C2EE4">
              <w:t>Size</w:t>
            </w:r>
          </w:p>
        </w:tc>
        <w:tc>
          <w:tcPr>
            <w:tcW w:w="1418" w:type="dxa"/>
          </w:tcPr>
          <w:p w:rsidR="00B943E2" w:rsidRDefault="00B943E2" w:rsidP="00CA58FA">
            <w:pPr>
              <w:jc w:val="center"/>
            </w:pPr>
            <w:r w:rsidRPr="007C2EE4">
              <w:t xml:space="preserve">Stall Rent </w:t>
            </w:r>
          </w:p>
          <w:p w:rsidR="00B943E2" w:rsidRPr="007C2EE4" w:rsidRDefault="00B943E2" w:rsidP="00CA58FA">
            <w:pPr>
              <w:jc w:val="center"/>
            </w:pPr>
            <w:r w:rsidRPr="007C2EE4">
              <w:t>In Rs.</w:t>
            </w:r>
          </w:p>
          <w:p w:rsidR="00B943E2" w:rsidRPr="007C2EE4" w:rsidRDefault="00B943E2" w:rsidP="00CA58FA"/>
        </w:tc>
        <w:tc>
          <w:tcPr>
            <w:tcW w:w="1701" w:type="dxa"/>
          </w:tcPr>
          <w:p w:rsidR="00B943E2" w:rsidRPr="007C2EE4" w:rsidRDefault="00B943E2" w:rsidP="00CA58FA">
            <w:pPr>
              <w:ind w:left="360" w:hanging="360"/>
              <w:jc w:val="center"/>
            </w:pPr>
            <w:r>
              <w:t>Service Tax  14.5%</w:t>
            </w:r>
          </w:p>
        </w:tc>
        <w:tc>
          <w:tcPr>
            <w:tcW w:w="1365" w:type="dxa"/>
          </w:tcPr>
          <w:p w:rsidR="00B943E2" w:rsidRPr="007C2EE4" w:rsidRDefault="00B943E2" w:rsidP="00CA58FA">
            <w:pPr>
              <w:jc w:val="center"/>
            </w:pPr>
            <w:r w:rsidRPr="007C2EE4">
              <w:t>Total</w:t>
            </w:r>
          </w:p>
          <w:p w:rsidR="00B943E2" w:rsidRPr="007C2EE4" w:rsidRDefault="00B943E2" w:rsidP="00CA58FA">
            <w:pPr>
              <w:jc w:val="center"/>
            </w:pPr>
            <w:r w:rsidRPr="007C2EE4">
              <w:t>Amount</w:t>
            </w:r>
          </w:p>
          <w:p w:rsidR="00B943E2" w:rsidRPr="007C2EE4" w:rsidRDefault="00B943E2" w:rsidP="00CA58FA">
            <w:pPr>
              <w:jc w:val="center"/>
            </w:pPr>
            <w:r w:rsidRPr="007C2EE4">
              <w:t>per Stall</w:t>
            </w:r>
          </w:p>
        </w:tc>
        <w:tc>
          <w:tcPr>
            <w:tcW w:w="1186" w:type="dxa"/>
          </w:tcPr>
          <w:p w:rsidR="00B943E2" w:rsidRPr="007C2EE4" w:rsidRDefault="00B943E2" w:rsidP="00CA58FA">
            <w:pPr>
              <w:jc w:val="center"/>
            </w:pPr>
            <w:r w:rsidRPr="007C2EE4">
              <w:t>No of</w:t>
            </w:r>
          </w:p>
          <w:p w:rsidR="00B943E2" w:rsidRPr="007C2EE4" w:rsidRDefault="00B943E2" w:rsidP="00CA58FA">
            <w:pPr>
              <w:jc w:val="center"/>
            </w:pPr>
            <w:r w:rsidRPr="007C2EE4">
              <w:t>Stalls</w:t>
            </w:r>
          </w:p>
          <w:p w:rsidR="00B943E2" w:rsidRPr="007C2EE4" w:rsidRDefault="00B943E2" w:rsidP="00CA58FA">
            <w:pPr>
              <w:jc w:val="center"/>
            </w:pPr>
            <w:r w:rsidRPr="007C2EE4">
              <w:t>required</w:t>
            </w:r>
          </w:p>
        </w:tc>
        <w:tc>
          <w:tcPr>
            <w:tcW w:w="1241" w:type="dxa"/>
          </w:tcPr>
          <w:p w:rsidR="00B943E2" w:rsidRPr="007C2EE4" w:rsidRDefault="00B943E2" w:rsidP="00CA58FA">
            <w:pPr>
              <w:jc w:val="center"/>
            </w:pPr>
            <w:r w:rsidRPr="007C2EE4">
              <w:t>Total Amount in Rs</w:t>
            </w:r>
          </w:p>
        </w:tc>
      </w:tr>
      <w:tr w:rsidR="00B943E2" w:rsidRPr="007C2EE4" w:rsidTr="00CA58FA">
        <w:trPr>
          <w:trHeight w:val="541"/>
        </w:trPr>
        <w:tc>
          <w:tcPr>
            <w:tcW w:w="709" w:type="dxa"/>
          </w:tcPr>
          <w:p w:rsidR="00B943E2" w:rsidRDefault="00B943E2" w:rsidP="00CA58FA">
            <w:r w:rsidRPr="007C2EE4">
              <w:t>1</w:t>
            </w:r>
          </w:p>
          <w:p w:rsidR="00B943E2" w:rsidRPr="007C2EE4" w:rsidRDefault="00B943E2" w:rsidP="00CA58FA"/>
        </w:tc>
        <w:tc>
          <w:tcPr>
            <w:tcW w:w="2126" w:type="dxa"/>
          </w:tcPr>
          <w:p w:rsidR="00B943E2" w:rsidRDefault="00B943E2" w:rsidP="00CA58FA">
            <w:r w:rsidRPr="007C2EE4">
              <w:t xml:space="preserve">3x2 </w:t>
            </w:r>
            <w:proofErr w:type="spellStart"/>
            <w:r w:rsidRPr="007C2EE4">
              <w:t>mtr</w:t>
            </w:r>
            <w:proofErr w:type="spellEnd"/>
            <w:r>
              <w:t xml:space="preserve"> ( Regular)</w:t>
            </w:r>
          </w:p>
          <w:p w:rsidR="00B943E2" w:rsidRPr="007C2EE4" w:rsidRDefault="00B943E2" w:rsidP="00CA58FA"/>
        </w:tc>
        <w:tc>
          <w:tcPr>
            <w:tcW w:w="1418" w:type="dxa"/>
          </w:tcPr>
          <w:p w:rsidR="00B943E2" w:rsidRDefault="00B943E2" w:rsidP="00CA58FA">
            <w:r w:rsidRPr="007C2EE4">
              <w:t>Rs.</w:t>
            </w:r>
            <w:r>
              <w:t>50,000/-</w:t>
            </w:r>
          </w:p>
          <w:p w:rsidR="00B943E2" w:rsidRPr="007C2EE4" w:rsidRDefault="00B943E2" w:rsidP="00CA58FA"/>
        </w:tc>
        <w:tc>
          <w:tcPr>
            <w:tcW w:w="1701" w:type="dxa"/>
          </w:tcPr>
          <w:p w:rsidR="00B943E2" w:rsidRDefault="00B943E2" w:rsidP="00CA58FA">
            <w:r w:rsidRPr="007C2EE4">
              <w:t>Rs.</w:t>
            </w:r>
            <w:r>
              <w:t>7,250/-</w:t>
            </w:r>
          </w:p>
          <w:p w:rsidR="00B943E2" w:rsidRPr="007C2EE4" w:rsidRDefault="00B943E2" w:rsidP="00CA58FA"/>
        </w:tc>
        <w:tc>
          <w:tcPr>
            <w:tcW w:w="1365" w:type="dxa"/>
          </w:tcPr>
          <w:p w:rsidR="00B943E2" w:rsidRDefault="00B943E2" w:rsidP="00CA58FA">
            <w:r w:rsidRPr="007C2EE4">
              <w:t>Rs.</w:t>
            </w:r>
            <w:r>
              <w:t>57,250/-</w:t>
            </w:r>
          </w:p>
          <w:p w:rsidR="00B943E2" w:rsidRPr="007C2EE4" w:rsidRDefault="00B943E2" w:rsidP="00CA58FA"/>
        </w:tc>
        <w:tc>
          <w:tcPr>
            <w:tcW w:w="1186" w:type="dxa"/>
          </w:tcPr>
          <w:p w:rsidR="00B943E2" w:rsidRPr="007C2EE4" w:rsidRDefault="00B943E2" w:rsidP="00CA58FA"/>
        </w:tc>
        <w:tc>
          <w:tcPr>
            <w:tcW w:w="1241" w:type="dxa"/>
          </w:tcPr>
          <w:p w:rsidR="00B943E2" w:rsidRPr="007C2EE4" w:rsidRDefault="00B943E2" w:rsidP="00CA58FA"/>
        </w:tc>
      </w:tr>
    </w:tbl>
    <w:p w:rsidR="00B943E2" w:rsidRPr="007C2EE4" w:rsidRDefault="00B943E2" w:rsidP="00B943E2">
      <w:pPr>
        <w:ind w:firstLine="720"/>
      </w:pPr>
    </w:p>
    <w:p w:rsidR="00B943E2" w:rsidRPr="007C2EE4" w:rsidRDefault="00B943E2" w:rsidP="00B943E2">
      <w:pPr>
        <w:ind w:firstLine="720"/>
      </w:pPr>
      <w:r>
        <w:t xml:space="preserve">We </w:t>
      </w:r>
      <w:proofErr w:type="spellStart"/>
      <w:r>
        <w:t>here by</w:t>
      </w:r>
      <w:proofErr w:type="spellEnd"/>
      <w:r>
        <w:t xml:space="preserve"> at par </w:t>
      </w:r>
      <w:proofErr w:type="spellStart"/>
      <w:r>
        <w:t>cheque</w:t>
      </w:r>
      <w:proofErr w:type="spellEnd"/>
      <w:r>
        <w:t xml:space="preserve">/D.D No…………..&amp; date ……………drawn </w:t>
      </w:r>
      <w:r w:rsidRPr="007C2EE4">
        <w:t xml:space="preserve">in </w:t>
      </w:r>
      <w:proofErr w:type="spellStart"/>
      <w:r w:rsidRPr="007C2EE4">
        <w:t>favour</w:t>
      </w:r>
      <w:proofErr w:type="spellEnd"/>
      <w:r w:rsidRPr="007C2EE4">
        <w:t xml:space="preserve"> of “</w:t>
      </w:r>
      <w:r w:rsidRPr="007C2EE4">
        <w:rPr>
          <w:b/>
          <w:u w:val="single"/>
        </w:rPr>
        <w:t xml:space="preserve">Silk Mark </w:t>
      </w:r>
      <w:proofErr w:type="spellStart"/>
      <w:r w:rsidRPr="007C2EE4">
        <w:rPr>
          <w:b/>
          <w:u w:val="single"/>
        </w:rPr>
        <w:t>Organisation</w:t>
      </w:r>
      <w:proofErr w:type="spellEnd"/>
      <w:r w:rsidRPr="007C2EE4">
        <w:rPr>
          <w:b/>
          <w:u w:val="single"/>
        </w:rPr>
        <w:t xml:space="preserve"> of India”</w:t>
      </w:r>
      <w:r w:rsidRPr="007C2EE4">
        <w:t xml:space="preserve"> payable at Bangalore for an amount of Rs ………… on   .………………………   bank is enclosed.</w:t>
      </w:r>
    </w:p>
    <w:p w:rsidR="00B943E2" w:rsidRPr="007C2EE4" w:rsidRDefault="00B943E2" w:rsidP="00B943E2">
      <w:pPr>
        <w:ind w:firstLine="720"/>
        <w:rPr>
          <w:b/>
        </w:rPr>
      </w:pPr>
      <w:r>
        <w:t>W</w:t>
      </w:r>
      <w:r w:rsidRPr="007C2EE4">
        <w:t xml:space="preserve">e have deposited stall rent through our Bank </w:t>
      </w:r>
      <w:r w:rsidRPr="007C2EE4">
        <w:rPr>
          <w:b/>
        </w:rPr>
        <w:t xml:space="preserve">by </w:t>
      </w:r>
      <w:proofErr w:type="gramStart"/>
      <w:r w:rsidRPr="007C2EE4">
        <w:rPr>
          <w:b/>
        </w:rPr>
        <w:t xml:space="preserve">RTGS </w:t>
      </w:r>
      <w:r w:rsidRPr="007C2EE4">
        <w:t xml:space="preserve"> </w:t>
      </w:r>
      <w:proofErr w:type="spellStart"/>
      <w:r w:rsidRPr="007C2EE4">
        <w:t>i.e</w:t>
      </w:r>
      <w:proofErr w:type="spellEnd"/>
      <w:proofErr w:type="gramEnd"/>
      <w:r w:rsidRPr="007C2EE4">
        <w:t xml:space="preserve"> Central Bank of India  (IFSC No:CBIN0281200),  </w:t>
      </w:r>
      <w:proofErr w:type="spellStart"/>
      <w:r w:rsidRPr="007C2EE4">
        <w:t>Rajaji</w:t>
      </w:r>
      <w:proofErr w:type="spellEnd"/>
      <w:r w:rsidRPr="007C2EE4">
        <w:t xml:space="preserve"> Nagar, Bangalore 560 010 vide </w:t>
      </w:r>
      <w:r w:rsidRPr="007C2EE4">
        <w:rPr>
          <w:b/>
          <w:u w:val="single"/>
        </w:rPr>
        <w:t>CA No. 1198237684</w:t>
      </w:r>
      <w:r w:rsidRPr="007C2EE4">
        <w:rPr>
          <w:b/>
        </w:rPr>
        <w:t xml:space="preserve">   </w:t>
      </w:r>
    </w:p>
    <w:p w:rsidR="00B943E2" w:rsidRPr="007C2EE4" w:rsidRDefault="00B943E2" w:rsidP="00B943E2">
      <w:pPr>
        <w:rPr>
          <w:b/>
        </w:rPr>
      </w:pPr>
    </w:p>
    <w:p w:rsidR="00B943E2" w:rsidRPr="007C2EE4" w:rsidRDefault="00B943E2" w:rsidP="00B943E2">
      <w:pPr>
        <w:ind w:firstLine="720"/>
      </w:pPr>
      <w:r>
        <w:t xml:space="preserve">We here by request you to kindly </w:t>
      </w:r>
      <w:r w:rsidRPr="007C2EE4">
        <w:t>the receipt of the fees and confirm the allotment of Stalls for making necessary arrangements of participation.</w:t>
      </w:r>
    </w:p>
    <w:p w:rsidR="00B943E2" w:rsidRPr="007C2EE4" w:rsidRDefault="00B943E2" w:rsidP="00B943E2">
      <w:pPr>
        <w:jc w:val="center"/>
        <w:rPr>
          <w:b/>
          <w:u w:val="single"/>
        </w:rPr>
      </w:pPr>
    </w:p>
    <w:p w:rsidR="00B943E2" w:rsidRPr="007C2EE4" w:rsidRDefault="00B943E2" w:rsidP="00B943E2">
      <w:pPr>
        <w:jc w:val="center"/>
        <w:rPr>
          <w:b/>
          <w:u w:val="single"/>
        </w:rPr>
      </w:pPr>
      <w:r w:rsidRPr="007C2EE4">
        <w:rPr>
          <w:b/>
          <w:u w:val="single"/>
        </w:rPr>
        <w:t>Declaration</w:t>
      </w:r>
    </w:p>
    <w:p w:rsidR="00B943E2" w:rsidRPr="007C2EE4" w:rsidRDefault="00B943E2" w:rsidP="00B943E2">
      <w:r w:rsidRPr="007C2EE4">
        <w:t xml:space="preserve">I/ We hereby declare that </w:t>
      </w:r>
    </w:p>
    <w:p w:rsidR="00B943E2" w:rsidRPr="007C2EE4" w:rsidRDefault="00B943E2" w:rsidP="00B943E2">
      <w:pPr>
        <w:ind w:firstLine="720"/>
      </w:pPr>
      <w:r w:rsidRPr="007C2EE4">
        <w:t xml:space="preserve"> </w:t>
      </w:r>
      <w:proofErr w:type="gramStart"/>
      <w:r w:rsidRPr="007C2EE4">
        <w:t>a</w:t>
      </w:r>
      <w:proofErr w:type="gramEnd"/>
      <w:r w:rsidRPr="007C2EE4">
        <w:t>).</w:t>
      </w:r>
      <w:r>
        <w:t xml:space="preserve"> W</w:t>
      </w:r>
      <w:r w:rsidRPr="007C2EE4">
        <w:t xml:space="preserve">e shall display and sale only 100% Pure Silk Products with Silk Mark Labels </w:t>
      </w:r>
    </w:p>
    <w:p w:rsidR="00B943E2" w:rsidRDefault="00B943E2" w:rsidP="00B943E2">
      <w:pPr>
        <w:ind w:firstLine="720"/>
      </w:pPr>
      <w:r>
        <w:t xml:space="preserve"> </w:t>
      </w:r>
      <w:r w:rsidRPr="007C2EE4">
        <w:t>b).</w:t>
      </w:r>
      <w:r>
        <w:t xml:space="preserve"> </w:t>
      </w:r>
      <w:proofErr w:type="gramStart"/>
      <w:r>
        <w:t>W</w:t>
      </w:r>
      <w:r w:rsidRPr="007C2EE4">
        <w:t>e</w:t>
      </w:r>
      <w:proofErr w:type="gramEnd"/>
      <w:r w:rsidRPr="007C2EE4">
        <w:t xml:space="preserve"> will affix Price Tags for all our 100 % silk products.</w:t>
      </w:r>
    </w:p>
    <w:p w:rsidR="00B943E2" w:rsidRDefault="00B943E2" w:rsidP="00B943E2">
      <w:pPr>
        <w:ind w:firstLine="720"/>
        <w:jc w:val="both"/>
        <w:rPr>
          <w:sz w:val="22"/>
          <w:szCs w:val="22"/>
        </w:rPr>
      </w:pPr>
      <w:r>
        <w:t xml:space="preserve"> c).</w:t>
      </w:r>
      <w:r w:rsidRPr="006C2181">
        <w:rPr>
          <w:sz w:val="22"/>
          <w:szCs w:val="22"/>
        </w:rPr>
        <w:t xml:space="preserve"> </w:t>
      </w:r>
      <w:proofErr w:type="gramStart"/>
      <w:r w:rsidRPr="00D102F1">
        <w:rPr>
          <w:sz w:val="22"/>
          <w:szCs w:val="22"/>
        </w:rPr>
        <w:t>We</w:t>
      </w:r>
      <w:proofErr w:type="gramEnd"/>
      <w:r w:rsidRPr="00D102F1">
        <w:rPr>
          <w:sz w:val="22"/>
          <w:szCs w:val="22"/>
        </w:rPr>
        <w:t xml:space="preserve"> have read carefully all the rules and regulations of Silk Mark Expo and hereby explicitly </w:t>
      </w:r>
    </w:p>
    <w:p w:rsidR="00B943E2" w:rsidRDefault="00B943E2" w:rsidP="00B943E2">
      <w:pPr>
        <w:ind w:firstLine="720"/>
        <w:jc w:val="both"/>
        <w:rPr>
          <w:sz w:val="22"/>
          <w:szCs w:val="22"/>
        </w:rPr>
      </w:pPr>
      <w:r>
        <w:rPr>
          <w:sz w:val="22"/>
          <w:szCs w:val="22"/>
        </w:rPr>
        <w:t xml:space="preserve">      </w:t>
      </w:r>
      <w:proofErr w:type="gramStart"/>
      <w:r w:rsidRPr="00D102F1">
        <w:rPr>
          <w:sz w:val="22"/>
          <w:szCs w:val="22"/>
        </w:rPr>
        <w:t>agree</w:t>
      </w:r>
      <w:proofErr w:type="gramEnd"/>
      <w:r w:rsidRPr="00D102F1">
        <w:rPr>
          <w:sz w:val="22"/>
          <w:szCs w:val="22"/>
        </w:rPr>
        <w:t xml:space="preserve"> to comply with all the regulations contained </w:t>
      </w:r>
      <w:r>
        <w:rPr>
          <w:sz w:val="22"/>
          <w:szCs w:val="22"/>
        </w:rPr>
        <w:t>in the overleaf.</w:t>
      </w:r>
    </w:p>
    <w:p w:rsidR="00B943E2" w:rsidRDefault="00B943E2" w:rsidP="00B943E2">
      <w:pPr>
        <w:ind w:firstLine="720"/>
        <w:jc w:val="both"/>
        <w:rPr>
          <w:sz w:val="22"/>
          <w:szCs w:val="22"/>
        </w:rPr>
      </w:pPr>
      <w:r>
        <w:rPr>
          <w:sz w:val="22"/>
          <w:szCs w:val="22"/>
        </w:rPr>
        <w:t xml:space="preserve"> d).</w:t>
      </w:r>
      <w:r w:rsidRPr="00D102F1">
        <w:rPr>
          <w:sz w:val="22"/>
          <w:szCs w:val="22"/>
        </w:rPr>
        <w:t xml:space="preserve"> </w:t>
      </w:r>
      <w:proofErr w:type="gramStart"/>
      <w:r w:rsidRPr="00D102F1">
        <w:rPr>
          <w:sz w:val="22"/>
          <w:szCs w:val="22"/>
        </w:rPr>
        <w:t>We</w:t>
      </w:r>
      <w:proofErr w:type="gramEnd"/>
      <w:r w:rsidRPr="00D102F1">
        <w:rPr>
          <w:sz w:val="22"/>
          <w:szCs w:val="22"/>
        </w:rPr>
        <w:t xml:space="preserve"> further agree to comply with such other with such regulations as may be modified by the </w:t>
      </w:r>
    </w:p>
    <w:p w:rsidR="00B943E2" w:rsidRPr="00F2177B" w:rsidRDefault="00B943E2" w:rsidP="00B943E2">
      <w:pPr>
        <w:ind w:firstLine="720"/>
        <w:jc w:val="both"/>
        <w:rPr>
          <w:sz w:val="22"/>
          <w:szCs w:val="22"/>
        </w:rPr>
      </w:pPr>
      <w:r>
        <w:rPr>
          <w:sz w:val="22"/>
          <w:szCs w:val="22"/>
        </w:rPr>
        <w:t xml:space="preserve">      </w:t>
      </w:r>
      <w:proofErr w:type="gramStart"/>
      <w:r w:rsidRPr="00D102F1">
        <w:rPr>
          <w:sz w:val="22"/>
          <w:szCs w:val="22"/>
        </w:rPr>
        <w:t>exhibition</w:t>
      </w:r>
      <w:proofErr w:type="gramEnd"/>
      <w:r>
        <w:rPr>
          <w:sz w:val="22"/>
          <w:szCs w:val="22"/>
        </w:rPr>
        <w:t xml:space="preserve"> </w:t>
      </w:r>
      <w:r w:rsidRPr="00D102F1">
        <w:rPr>
          <w:sz w:val="22"/>
          <w:szCs w:val="22"/>
        </w:rPr>
        <w:t>authority from time to time.</w:t>
      </w:r>
      <w:r w:rsidRPr="007C2EE4">
        <w:tab/>
      </w:r>
      <w:r w:rsidRPr="007C2EE4">
        <w:tab/>
      </w:r>
      <w:r w:rsidRPr="007C2EE4">
        <w:tab/>
      </w:r>
      <w:r w:rsidRPr="007C2EE4">
        <w:tab/>
      </w:r>
      <w:r w:rsidRPr="007C2EE4">
        <w:tab/>
      </w:r>
      <w:r w:rsidRPr="007C2EE4">
        <w:tab/>
      </w:r>
      <w:r w:rsidRPr="007C2EE4">
        <w:tab/>
      </w:r>
      <w:r w:rsidRPr="007C2EE4">
        <w:tab/>
      </w:r>
      <w:r w:rsidRPr="007C2EE4">
        <w:tab/>
      </w:r>
    </w:p>
    <w:p w:rsidR="00B943E2" w:rsidRDefault="00B943E2" w:rsidP="00B943E2">
      <w:r>
        <w:tab/>
      </w:r>
      <w:r>
        <w:tab/>
      </w:r>
      <w:r>
        <w:tab/>
      </w:r>
      <w:r>
        <w:tab/>
      </w:r>
      <w:r>
        <w:tab/>
      </w:r>
      <w:r>
        <w:tab/>
      </w:r>
      <w:r>
        <w:tab/>
      </w:r>
      <w:r>
        <w:tab/>
      </w:r>
      <w:r>
        <w:tab/>
      </w:r>
      <w:r w:rsidRPr="007C2EE4">
        <w:tab/>
      </w:r>
      <w:r>
        <w:t xml:space="preserve">   </w:t>
      </w:r>
      <w:r w:rsidRPr="007C2EE4">
        <w:t>Yours faithfully</w:t>
      </w:r>
      <w:r w:rsidRPr="007C2EE4">
        <w:tab/>
      </w:r>
      <w:r w:rsidRPr="007C2EE4">
        <w:tab/>
      </w:r>
      <w:r w:rsidRPr="007C2EE4">
        <w:tab/>
      </w:r>
      <w:r w:rsidRPr="007C2EE4">
        <w:tab/>
      </w:r>
      <w:r w:rsidRPr="007C2EE4">
        <w:tab/>
      </w:r>
      <w:r w:rsidRPr="007C2EE4">
        <w:tab/>
      </w:r>
      <w:r w:rsidRPr="007C2EE4">
        <w:tab/>
      </w:r>
      <w:r w:rsidRPr="007C2EE4">
        <w:tab/>
      </w:r>
    </w:p>
    <w:p w:rsidR="00B943E2" w:rsidRPr="007C2EE4" w:rsidRDefault="00B943E2" w:rsidP="00B943E2"/>
    <w:p w:rsidR="00B943E2" w:rsidRDefault="00B943E2" w:rsidP="00B943E2">
      <w:r w:rsidRPr="007C2EE4">
        <w:t xml:space="preserve">Encl: DD / </w:t>
      </w:r>
      <w:proofErr w:type="spellStart"/>
      <w:r w:rsidRPr="007C2EE4">
        <w:t>Cheque</w:t>
      </w:r>
      <w:proofErr w:type="spellEnd"/>
      <w:r w:rsidRPr="007C2EE4">
        <w:tab/>
      </w:r>
      <w:r w:rsidRPr="007C2EE4">
        <w:tab/>
      </w:r>
      <w:r w:rsidRPr="007C2EE4">
        <w:tab/>
      </w:r>
      <w:r w:rsidRPr="007C2EE4">
        <w:tab/>
      </w:r>
      <w:r w:rsidRPr="007C2EE4">
        <w:tab/>
        <w:t xml:space="preserve">                    </w:t>
      </w:r>
      <w:r>
        <w:tab/>
        <w:t xml:space="preserve">         </w:t>
      </w:r>
      <w:r>
        <w:tab/>
      </w:r>
      <w:proofErr w:type="spellStart"/>
      <w:r w:rsidRPr="007C2EE4">
        <w:t>Authorised</w:t>
      </w:r>
      <w:proofErr w:type="spellEnd"/>
      <w:r w:rsidRPr="007C2EE4">
        <w:t xml:space="preserve"> Signatory </w:t>
      </w:r>
    </w:p>
    <w:p w:rsidR="00B943E2" w:rsidRDefault="00B943E2" w:rsidP="00B943E2">
      <w:pPr>
        <w:ind w:left="6480" w:firstLine="720"/>
      </w:pPr>
      <w:r>
        <w:t xml:space="preserve">                 </w:t>
      </w:r>
      <w:proofErr w:type="gramStart"/>
      <w:r w:rsidRPr="007C2EE4">
        <w:t>with</w:t>
      </w:r>
      <w:proofErr w:type="gramEnd"/>
      <w:r w:rsidRPr="007C2EE4">
        <w:t xml:space="preserve"> Stamp</w:t>
      </w:r>
    </w:p>
    <w:p w:rsidR="00B943E2" w:rsidRPr="007C2EE4" w:rsidRDefault="00B943E2" w:rsidP="00B943E2">
      <w:r w:rsidRPr="007C2EE4">
        <w:t>Place:</w:t>
      </w:r>
    </w:p>
    <w:p w:rsidR="00B943E2" w:rsidRPr="006C2181" w:rsidRDefault="00B943E2" w:rsidP="00B943E2">
      <w:r w:rsidRPr="007C2EE4">
        <w:t>Date:</w:t>
      </w:r>
      <w:r w:rsidRPr="007C2EE4">
        <w:tab/>
      </w:r>
      <w:r>
        <w:tab/>
      </w:r>
    </w:p>
    <w:p w:rsidR="00B943E2" w:rsidRDefault="00B943E2" w:rsidP="00B943E2">
      <w:pPr>
        <w:ind w:left="2160" w:firstLine="720"/>
        <w:jc w:val="both"/>
        <w:rPr>
          <w:b/>
          <w:bCs/>
          <w:sz w:val="28"/>
          <w:szCs w:val="28"/>
          <w:u w:val="single"/>
        </w:rPr>
      </w:pPr>
      <w:r w:rsidRPr="00C35883">
        <w:rPr>
          <w:b/>
          <w:bCs/>
          <w:sz w:val="28"/>
          <w:szCs w:val="28"/>
          <w:u w:val="single"/>
        </w:rPr>
        <w:lastRenderedPageBreak/>
        <w:t>Terms and conditions</w:t>
      </w:r>
    </w:p>
    <w:p w:rsidR="00B943E2" w:rsidRPr="004B07FC" w:rsidRDefault="00B943E2" w:rsidP="00B943E2">
      <w:pPr>
        <w:ind w:left="3600"/>
        <w:jc w:val="both"/>
        <w:rPr>
          <w:b/>
          <w:bCs/>
          <w:sz w:val="28"/>
          <w:szCs w:val="28"/>
          <w:u w:val="single"/>
        </w:rPr>
      </w:pPr>
    </w:p>
    <w:p w:rsidR="00B943E2" w:rsidRPr="00D102F1" w:rsidRDefault="00B943E2" w:rsidP="00B943E2">
      <w:pPr>
        <w:pStyle w:val="ListParagraph"/>
        <w:numPr>
          <w:ilvl w:val="0"/>
          <w:numId w:val="1"/>
        </w:numPr>
        <w:spacing w:after="200"/>
        <w:contextualSpacing/>
        <w:jc w:val="both"/>
        <w:rPr>
          <w:sz w:val="22"/>
          <w:szCs w:val="22"/>
        </w:rPr>
      </w:pPr>
      <w:r>
        <w:rPr>
          <w:sz w:val="22"/>
          <w:szCs w:val="22"/>
        </w:rPr>
        <w:t>E</w:t>
      </w:r>
      <w:r w:rsidRPr="00D102F1">
        <w:rPr>
          <w:sz w:val="22"/>
          <w:szCs w:val="22"/>
        </w:rPr>
        <w:t xml:space="preserve">xhibitor will be allowed to participate in the exhibition </w:t>
      </w:r>
      <w:r>
        <w:rPr>
          <w:sz w:val="22"/>
          <w:szCs w:val="22"/>
        </w:rPr>
        <w:t xml:space="preserve">on payment of </w:t>
      </w:r>
      <w:r w:rsidRPr="00D102F1">
        <w:rPr>
          <w:sz w:val="22"/>
          <w:szCs w:val="22"/>
        </w:rPr>
        <w:t xml:space="preserve">full amount of the stall </w:t>
      </w:r>
      <w:r>
        <w:rPr>
          <w:sz w:val="22"/>
          <w:szCs w:val="22"/>
        </w:rPr>
        <w:t xml:space="preserve">rent, </w:t>
      </w:r>
      <w:r w:rsidRPr="00D102F1">
        <w:rPr>
          <w:sz w:val="22"/>
          <w:szCs w:val="22"/>
        </w:rPr>
        <w:t>booked in advance of the scheduled date of commencement of the exhibition.</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Terms of refund as mentioned in the covering letter.</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All exhibitors will abide by the rules and regulations laid down by the organizers either verbally or in writing.</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The decision of the organizers will be final and binding on all concerned and in all matters relating to the exhibition.</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Any or all legal disputes will be strictly restricted to the jurisdiction of courts in Bangalore, India alone.</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The organizers shall be liberty to change the date, timing or venue of the exhibition owing to unavoidable circumstances or to cancel the exhibition for such reasons under advice to the exhibitors.</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The organizers will not be held responsible by the exhibitor for any mistakes or omissions etc.,</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 xml:space="preserve">Any loss or damage to goods suffered by the exhibitor or any part of the exhibition centre or to the goods </w:t>
      </w:r>
      <w:proofErr w:type="gramStart"/>
      <w:r w:rsidRPr="00D102F1">
        <w:rPr>
          <w:sz w:val="22"/>
          <w:szCs w:val="22"/>
        </w:rPr>
        <w:t>belonging</w:t>
      </w:r>
      <w:r>
        <w:rPr>
          <w:sz w:val="22"/>
          <w:szCs w:val="22"/>
        </w:rPr>
        <w:t xml:space="preserve"> </w:t>
      </w:r>
      <w:r w:rsidRPr="00D102F1">
        <w:rPr>
          <w:sz w:val="22"/>
          <w:szCs w:val="22"/>
        </w:rPr>
        <w:t xml:space="preserve"> to</w:t>
      </w:r>
      <w:proofErr w:type="gramEnd"/>
      <w:r w:rsidRPr="00D102F1">
        <w:rPr>
          <w:sz w:val="22"/>
          <w:szCs w:val="22"/>
        </w:rPr>
        <w:t xml:space="preserve"> other exhibitors   in the exhibition  will be cha</w:t>
      </w:r>
      <w:r>
        <w:rPr>
          <w:sz w:val="22"/>
          <w:szCs w:val="22"/>
        </w:rPr>
        <w:t>r</w:t>
      </w:r>
      <w:r w:rsidRPr="00D102F1">
        <w:rPr>
          <w:sz w:val="22"/>
          <w:szCs w:val="22"/>
        </w:rPr>
        <w:t>ged for by the organizers from the  exhibitor concerned  who shall make the payment for any such damage or lose forthwith to the organizers if and when called upon to do so.</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Any loss or damage to goods suffered by the exhibitor owing to pilferage , fire, rain, floods, riots, strike  or accident or any malicious motive, or during transport and carriage or in the premises of the exhibition centre owing to the same or any other reason whatsoever shall not be the responsibility of the  organizers  to the exhibitor concerned for any such loss or damage suffered by the exhibitor</w:t>
      </w:r>
    </w:p>
    <w:p w:rsidR="00B943E2" w:rsidRPr="00D102F1" w:rsidRDefault="00B943E2" w:rsidP="00B943E2">
      <w:pPr>
        <w:pStyle w:val="ListParagraph"/>
        <w:numPr>
          <w:ilvl w:val="0"/>
          <w:numId w:val="1"/>
        </w:numPr>
        <w:spacing w:after="200"/>
        <w:contextualSpacing/>
        <w:jc w:val="both"/>
        <w:rPr>
          <w:sz w:val="22"/>
          <w:szCs w:val="22"/>
        </w:rPr>
      </w:pPr>
      <w:r w:rsidRPr="00D102F1">
        <w:rPr>
          <w:sz w:val="22"/>
          <w:szCs w:val="22"/>
        </w:rPr>
        <w:t xml:space="preserve">All the participants </w:t>
      </w:r>
      <w:proofErr w:type="gramStart"/>
      <w:r w:rsidRPr="00D102F1">
        <w:rPr>
          <w:sz w:val="22"/>
          <w:szCs w:val="22"/>
        </w:rPr>
        <w:t>has</w:t>
      </w:r>
      <w:proofErr w:type="gramEnd"/>
      <w:r w:rsidRPr="00D102F1">
        <w:rPr>
          <w:sz w:val="22"/>
          <w:szCs w:val="22"/>
        </w:rPr>
        <w:t xml:space="preserve"> to produce &amp; display the current valid AU’s Certificate.</w:t>
      </w:r>
    </w:p>
    <w:p w:rsidR="00B943E2" w:rsidRPr="00D102F1" w:rsidRDefault="00B943E2" w:rsidP="00B943E2">
      <w:pPr>
        <w:pStyle w:val="ListParagraph"/>
        <w:numPr>
          <w:ilvl w:val="0"/>
          <w:numId w:val="1"/>
        </w:numPr>
        <w:spacing w:after="200"/>
        <w:contextualSpacing/>
        <w:jc w:val="both"/>
        <w:rPr>
          <w:sz w:val="22"/>
          <w:szCs w:val="22"/>
        </w:rPr>
      </w:pPr>
      <w:proofErr w:type="gramStart"/>
      <w:r w:rsidRPr="00D102F1">
        <w:rPr>
          <w:sz w:val="22"/>
          <w:szCs w:val="22"/>
        </w:rPr>
        <w:t>a</w:t>
      </w:r>
      <w:proofErr w:type="gramEnd"/>
      <w:r w:rsidRPr="00D102F1">
        <w:rPr>
          <w:sz w:val="22"/>
          <w:szCs w:val="22"/>
        </w:rPr>
        <w:t>). conversion of an allotted stall to free design is not permitted.</w:t>
      </w:r>
    </w:p>
    <w:p w:rsidR="00B943E2" w:rsidRPr="00D102F1" w:rsidRDefault="00B943E2" w:rsidP="00B943E2">
      <w:pPr>
        <w:pStyle w:val="ListParagraph"/>
        <w:jc w:val="both"/>
        <w:rPr>
          <w:sz w:val="22"/>
          <w:szCs w:val="22"/>
        </w:rPr>
      </w:pPr>
      <w:r w:rsidRPr="00D102F1">
        <w:rPr>
          <w:sz w:val="22"/>
          <w:szCs w:val="22"/>
        </w:rPr>
        <w:t xml:space="preserve">b). </w:t>
      </w:r>
      <w:proofErr w:type="gramStart"/>
      <w:r w:rsidRPr="00D102F1">
        <w:rPr>
          <w:sz w:val="22"/>
          <w:szCs w:val="22"/>
        </w:rPr>
        <w:t>The</w:t>
      </w:r>
      <w:proofErr w:type="gramEnd"/>
      <w:r w:rsidRPr="00D102F1">
        <w:rPr>
          <w:sz w:val="22"/>
          <w:szCs w:val="22"/>
        </w:rPr>
        <w:t xml:space="preserve"> organizer reserve the rights to order exhibitors to make such alteration their stands as to </w:t>
      </w:r>
    </w:p>
    <w:p w:rsidR="00B943E2" w:rsidRPr="00D102F1" w:rsidRDefault="00B943E2" w:rsidP="00B943E2">
      <w:pPr>
        <w:pStyle w:val="ListParagraph"/>
        <w:jc w:val="both"/>
        <w:rPr>
          <w:sz w:val="22"/>
          <w:szCs w:val="22"/>
        </w:rPr>
      </w:pPr>
      <w:r w:rsidRPr="00D102F1">
        <w:rPr>
          <w:sz w:val="22"/>
          <w:szCs w:val="22"/>
        </w:rPr>
        <w:t xml:space="preserve">      </w:t>
      </w:r>
      <w:proofErr w:type="gramStart"/>
      <w:r w:rsidRPr="00D102F1">
        <w:rPr>
          <w:sz w:val="22"/>
          <w:szCs w:val="22"/>
        </w:rPr>
        <w:t>avoid</w:t>
      </w:r>
      <w:proofErr w:type="gramEnd"/>
      <w:r w:rsidRPr="00D102F1">
        <w:rPr>
          <w:sz w:val="22"/>
          <w:szCs w:val="22"/>
        </w:rPr>
        <w:t xml:space="preserve"> interference with the display of other exhibitors.</w:t>
      </w:r>
    </w:p>
    <w:p w:rsidR="00B943E2" w:rsidRPr="00D102F1" w:rsidRDefault="00B943E2" w:rsidP="00B943E2">
      <w:pPr>
        <w:pStyle w:val="ListParagraph"/>
        <w:jc w:val="both"/>
        <w:rPr>
          <w:sz w:val="22"/>
          <w:szCs w:val="22"/>
        </w:rPr>
      </w:pPr>
      <w:r w:rsidRPr="00D102F1">
        <w:rPr>
          <w:sz w:val="22"/>
          <w:szCs w:val="22"/>
        </w:rPr>
        <w:t xml:space="preserve">c). No alteration to the size of an exhibitor’s stand permitted without the prior approval of the </w:t>
      </w:r>
    </w:p>
    <w:p w:rsidR="00B943E2" w:rsidRPr="00D102F1" w:rsidRDefault="00B943E2" w:rsidP="00B943E2">
      <w:pPr>
        <w:pStyle w:val="ListParagraph"/>
        <w:jc w:val="both"/>
        <w:rPr>
          <w:sz w:val="22"/>
          <w:szCs w:val="22"/>
        </w:rPr>
      </w:pPr>
      <w:r w:rsidRPr="00D102F1">
        <w:rPr>
          <w:sz w:val="22"/>
          <w:szCs w:val="22"/>
        </w:rPr>
        <w:t xml:space="preserve">      </w:t>
      </w:r>
      <w:proofErr w:type="spellStart"/>
      <w:proofErr w:type="gramStart"/>
      <w:r w:rsidRPr="00D102F1">
        <w:rPr>
          <w:sz w:val="22"/>
          <w:szCs w:val="22"/>
        </w:rPr>
        <w:t>oraganiser</w:t>
      </w:r>
      <w:proofErr w:type="spellEnd"/>
      <w:proofErr w:type="gramEnd"/>
      <w:r w:rsidRPr="00D102F1">
        <w:rPr>
          <w:sz w:val="22"/>
          <w:szCs w:val="22"/>
        </w:rPr>
        <w:t>.</w:t>
      </w:r>
    </w:p>
    <w:p w:rsidR="00B943E2" w:rsidRPr="00D102F1" w:rsidRDefault="00B943E2" w:rsidP="00B943E2">
      <w:pPr>
        <w:pStyle w:val="ListParagraph"/>
        <w:jc w:val="both"/>
        <w:rPr>
          <w:sz w:val="22"/>
          <w:szCs w:val="22"/>
        </w:rPr>
      </w:pPr>
      <w:r w:rsidRPr="00D102F1">
        <w:rPr>
          <w:sz w:val="22"/>
          <w:szCs w:val="22"/>
        </w:rPr>
        <w:t xml:space="preserve">d). </w:t>
      </w:r>
      <w:proofErr w:type="gramStart"/>
      <w:r w:rsidRPr="00D102F1">
        <w:rPr>
          <w:sz w:val="22"/>
          <w:szCs w:val="22"/>
        </w:rPr>
        <w:t>The</w:t>
      </w:r>
      <w:proofErr w:type="gramEnd"/>
      <w:r w:rsidRPr="00D102F1">
        <w:rPr>
          <w:sz w:val="22"/>
          <w:szCs w:val="22"/>
        </w:rPr>
        <w:t xml:space="preserve"> organizers reserve the right to modify the layouts of stand sizes and business desk   </w:t>
      </w:r>
    </w:p>
    <w:p w:rsidR="00B943E2" w:rsidRPr="00D102F1" w:rsidRDefault="00B943E2" w:rsidP="00B943E2">
      <w:pPr>
        <w:pStyle w:val="ListParagraph"/>
        <w:jc w:val="both"/>
        <w:rPr>
          <w:sz w:val="22"/>
          <w:szCs w:val="22"/>
        </w:rPr>
      </w:pPr>
      <w:r w:rsidRPr="00D102F1">
        <w:rPr>
          <w:sz w:val="22"/>
          <w:szCs w:val="22"/>
        </w:rPr>
        <w:t xml:space="preserve">      </w:t>
      </w:r>
      <w:proofErr w:type="gramStart"/>
      <w:r w:rsidRPr="00D102F1">
        <w:rPr>
          <w:sz w:val="22"/>
          <w:szCs w:val="22"/>
        </w:rPr>
        <w:t>(Table space) and gangways.</w:t>
      </w:r>
      <w:proofErr w:type="gramEnd"/>
    </w:p>
    <w:p w:rsidR="00B943E2" w:rsidRPr="00D102F1" w:rsidRDefault="00B943E2" w:rsidP="00B943E2">
      <w:pPr>
        <w:pStyle w:val="ListParagraph"/>
        <w:jc w:val="both"/>
        <w:rPr>
          <w:sz w:val="22"/>
          <w:szCs w:val="22"/>
        </w:rPr>
      </w:pPr>
      <w:r w:rsidRPr="00D102F1">
        <w:rPr>
          <w:sz w:val="22"/>
          <w:szCs w:val="22"/>
        </w:rPr>
        <w:t>e)</w:t>
      </w:r>
      <w:proofErr w:type="gramStart"/>
      <w:r w:rsidRPr="00D102F1">
        <w:rPr>
          <w:sz w:val="22"/>
          <w:szCs w:val="22"/>
        </w:rPr>
        <w:t>.  Interior</w:t>
      </w:r>
      <w:proofErr w:type="gramEnd"/>
      <w:r w:rsidRPr="00D102F1">
        <w:rPr>
          <w:sz w:val="22"/>
          <w:szCs w:val="22"/>
        </w:rPr>
        <w:t xml:space="preserve"> designs of any exhibitor or any alteration are allowed only after ensured by the   </w:t>
      </w:r>
    </w:p>
    <w:p w:rsidR="00B943E2" w:rsidRPr="00D102F1" w:rsidRDefault="00B943E2" w:rsidP="00B943E2">
      <w:pPr>
        <w:pStyle w:val="ListParagraph"/>
        <w:jc w:val="both"/>
        <w:rPr>
          <w:sz w:val="22"/>
          <w:szCs w:val="22"/>
        </w:rPr>
      </w:pPr>
      <w:r w:rsidRPr="00D102F1">
        <w:rPr>
          <w:sz w:val="22"/>
          <w:szCs w:val="22"/>
        </w:rPr>
        <w:t xml:space="preserve">      </w:t>
      </w:r>
      <w:proofErr w:type="gramStart"/>
      <w:r w:rsidRPr="00D102F1">
        <w:rPr>
          <w:sz w:val="22"/>
          <w:szCs w:val="22"/>
        </w:rPr>
        <w:t>organizer</w:t>
      </w:r>
      <w:proofErr w:type="gramEnd"/>
      <w:r w:rsidRPr="00D102F1">
        <w:rPr>
          <w:sz w:val="22"/>
          <w:szCs w:val="22"/>
        </w:rPr>
        <w:t>, the changes will not block  or box in other exhibitor stand.</w:t>
      </w:r>
    </w:p>
    <w:p w:rsidR="00B943E2" w:rsidRPr="00D102F1" w:rsidRDefault="00B943E2" w:rsidP="00B943E2">
      <w:pPr>
        <w:pStyle w:val="ListParagraph"/>
        <w:jc w:val="both"/>
        <w:rPr>
          <w:sz w:val="22"/>
          <w:szCs w:val="22"/>
        </w:rPr>
      </w:pPr>
      <w:proofErr w:type="gramStart"/>
      <w:r w:rsidRPr="00D102F1">
        <w:rPr>
          <w:sz w:val="22"/>
          <w:szCs w:val="22"/>
        </w:rPr>
        <w:t>f</w:t>
      </w:r>
      <w:proofErr w:type="gramEnd"/>
      <w:r w:rsidRPr="00D102F1">
        <w:rPr>
          <w:sz w:val="22"/>
          <w:szCs w:val="22"/>
        </w:rPr>
        <w:t>). Though reasonable fixing may be made to the lush plywood w</w:t>
      </w:r>
      <w:r>
        <w:rPr>
          <w:sz w:val="22"/>
          <w:szCs w:val="22"/>
        </w:rPr>
        <w:t>a</w:t>
      </w:r>
      <w:r w:rsidRPr="00D102F1">
        <w:rPr>
          <w:sz w:val="22"/>
          <w:szCs w:val="22"/>
        </w:rPr>
        <w:t xml:space="preserve">ll of the stall, no alteration to </w:t>
      </w:r>
    </w:p>
    <w:p w:rsidR="00B943E2" w:rsidRPr="00D102F1" w:rsidRDefault="00B943E2" w:rsidP="00B943E2">
      <w:pPr>
        <w:pStyle w:val="ListParagraph"/>
        <w:jc w:val="both"/>
        <w:rPr>
          <w:sz w:val="22"/>
          <w:szCs w:val="22"/>
        </w:rPr>
      </w:pPr>
      <w:r w:rsidRPr="00D102F1">
        <w:rPr>
          <w:sz w:val="22"/>
          <w:szCs w:val="22"/>
        </w:rPr>
        <w:t xml:space="preserve">     </w:t>
      </w:r>
      <w:proofErr w:type="gramStart"/>
      <w:r w:rsidRPr="00D102F1">
        <w:rPr>
          <w:sz w:val="22"/>
          <w:szCs w:val="22"/>
        </w:rPr>
        <w:t>the</w:t>
      </w:r>
      <w:proofErr w:type="gramEnd"/>
      <w:r w:rsidRPr="00D102F1">
        <w:rPr>
          <w:sz w:val="22"/>
          <w:szCs w:val="22"/>
        </w:rPr>
        <w:t xml:space="preserve"> fascia structure or the format is permitted.</w:t>
      </w:r>
    </w:p>
    <w:p w:rsidR="00B943E2" w:rsidRPr="00D102F1" w:rsidRDefault="00B943E2" w:rsidP="00B943E2">
      <w:pPr>
        <w:pStyle w:val="ListParagraph"/>
        <w:jc w:val="both"/>
        <w:rPr>
          <w:sz w:val="22"/>
          <w:szCs w:val="22"/>
        </w:rPr>
      </w:pPr>
      <w:r w:rsidRPr="00D102F1">
        <w:rPr>
          <w:sz w:val="22"/>
          <w:szCs w:val="22"/>
        </w:rPr>
        <w:t xml:space="preserve">g). Stands may not over hang the allotted area, nor any obstruction permitted on </w:t>
      </w:r>
    </w:p>
    <w:p w:rsidR="00B943E2" w:rsidRPr="00D102F1" w:rsidRDefault="00B943E2" w:rsidP="00B943E2">
      <w:pPr>
        <w:pStyle w:val="ListParagraph"/>
        <w:jc w:val="both"/>
        <w:rPr>
          <w:sz w:val="22"/>
          <w:szCs w:val="22"/>
        </w:rPr>
      </w:pPr>
      <w:r w:rsidRPr="00D102F1">
        <w:rPr>
          <w:sz w:val="22"/>
          <w:szCs w:val="22"/>
        </w:rPr>
        <w:t xml:space="preserve">     Gangways</w:t>
      </w:r>
      <w:r>
        <w:rPr>
          <w:sz w:val="22"/>
          <w:szCs w:val="22"/>
        </w:rPr>
        <w:t xml:space="preserve"> F</w:t>
      </w:r>
      <w:r w:rsidRPr="00D102F1">
        <w:rPr>
          <w:sz w:val="22"/>
          <w:szCs w:val="22"/>
        </w:rPr>
        <w:t xml:space="preserve">ire points, </w:t>
      </w:r>
      <w:r>
        <w:rPr>
          <w:sz w:val="22"/>
          <w:szCs w:val="22"/>
        </w:rPr>
        <w:t>E</w:t>
      </w:r>
      <w:r w:rsidRPr="00D102F1">
        <w:rPr>
          <w:sz w:val="22"/>
          <w:szCs w:val="22"/>
        </w:rPr>
        <w:t xml:space="preserve">xtinguishers or </w:t>
      </w:r>
      <w:r>
        <w:rPr>
          <w:sz w:val="22"/>
          <w:szCs w:val="22"/>
        </w:rPr>
        <w:t>E</w:t>
      </w:r>
      <w:r w:rsidRPr="00D102F1">
        <w:rPr>
          <w:sz w:val="22"/>
          <w:szCs w:val="22"/>
        </w:rPr>
        <w:t xml:space="preserve">mergency </w:t>
      </w:r>
      <w:r>
        <w:rPr>
          <w:sz w:val="22"/>
          <w:szCs w:val="22"/>
        </w:rPr>
        <w:t>E</w:t>
      </w:r>
      <w:r w:rsidRPr="00D102F1">
        <w:rPr>
          <w:sz w:val="22"/>
          <w:szCs w:val="22"/>
        </w:rPr>
        <w:t>xits.</w:t>
      </w:r>
    </w:p>
    <w:p w:rsidR="00B943E2" w:rsidRPr="00D102F1" w:rsidRDefault="00B943E2" w:rsidP="00B943E2">
      <w:pPr>
        <w:pStyle w:val="ListParagraph"/>
        <w:numPr>
          <w:ilvl w:val="0"/>
          <w:numId w:val="1"/>
        </w:numPr>
        <w:jc w:val="both"/>
        <w:rPr>
          <w:sz w:val="22"/>
          <w:szCs w:val="22"/>
        </w:rPr>
      </w:pPr>
      <w:r w:rsidRPr="00D102F1">
        <w:rPr>
          <w:sz w:val="22"/>
          <w:szCs w:val="22"/>
        </w:rPr>
        <w:t>Sales Tax, VAT , General  Sales Tax Act requires all participants or the authorized dealers have to register with  Sales Tax/VAT departments to obtain temporary branch certificate from the sales Tax officers with whom the Sales Tax returns are being filed.</w:t>
      </w:r>
    </w:p>
    <w:p w:rsidR="00B943E2" w:rsidRPr="00D102F1" w:rsidRDefault="00B943E2" w:rsidP="00B943E2">
      <w:pPr>
        <w:pStyle w:val="ListParagraph"/>
        <w:numPr>
          <w:ilvl w:val="0"/>
          <w:numId w:val="1"/>
        </w:numPr>
        <w:jc w:val="both"/>
        <w:rPr>
          <w:sz w:val="22"/>
          <w:szCs w:val="22"/>
        </w:rPr>
      </w:pPr>
      <w:r w:rsidRPr="00D102F1">
        <w:rPr>
          <w:sz w:val="22"/>
          <w:szCs w:val="22"/>
        </w:rPr>
        <w:t xml:space="preserve">No hoardings, banners etc will be allowed on the exhibition premises or on the roads in the  </w:t>
      </w:r>
    </w:p>
    <w:p w:rsidR="00B943E2" w:rsidRPr="00D102F1" w:rsidRDefault="00B943E2" w:rsidP="00B943E2">
      <w:pPr>
        <w:pStyle w:val="ListParagraph"/>
        <w:jc w:val="both"/>
        <w:rPr>
          <w:sz w:val="22"/>
          <w:szCs w:val="22"/>
        </w:rPr>
      </w:pPr>
      <w:proofErr w:type="gramStart"/>
      <w:r w:rsidRPr="00D102F1">
        <w:rPr>
          <w:sz w:val="22"/>
          <w:szCs w:val="22"/>
        </w:rPr>
        <w:t>vicinity</w:t>
      </w:r>
      <w:proofErr w:type="gramEnd"/>
      <w:r w:rsidRPr="00D102F1">
        <w:rPr>
          <w:sz w:val="22"/>
          <w:szCs w:val="22"/>
        </w:rPr>
        <w:t xml:space="preserve"> unless their designs specification, installations and location have been approved by the organizer. Such unauthorized display is liable to be removed by the organizer without notice.</w:t>
      </w:r>
    </w:p>
    <w:p w:rsidR="00B943E2" w:rsidRPr="00D102F1" w:rsidRDefault="00B943E2" w:rsidP="00B943E2">
      <w:pPr>
        <w:pStyle w:val="ListParagraph"/>
        <w:numPr>
          <w:ilvl w:val="0"/>
          <w:numId w:val="1"/>
        </w:numPr>
        <w:jc w:val="both"/>
        <w:rPr>
          <w:sz w:val="22"/>
          <w:szCs w:val="22"/>
        </w:rPr>
      </w:pPr>
      <w:r w:rsidRPr="00D102F1">
        <w:rPr>
          <w:sz w:val="22"/>
          <w:szCs w:val="22"/>
        </w:rPr>
        <w:t xml:space="preserve">No material will be allowed to be taken out of the hall without valid exit pass obtained from the </w:t>
      </w:r>
    </w:p>
    <w:p w:rsidR="00B943E2" w:rsidRPr="00D102F1" w:rsidRDefault="00B943E2" w:rsidP="00B943E2">
      <w:pPr>
        <w:pStyle w:val="ListParagraph"/>
        <w:jc w:val="both"/>
        <w:rPr>
          <w:sz w:val="22"/>
          <w:szCs w:val="22"/>
        </w:rPr>
      </w:pPr>
      <w:proofErr w:type="gramStart"/>
      <w:r w:rsidRPr="00D102F1">
        <w:rPr>
          <w:sz w:val="22"/>
          <w:szCs w:val="22"/>
        </w:rPr>
        <w:t>office</w:t>
      </w:r>
      <w:proofErr w:type="gramEnd"/>
      <w:r w:rsidRPr="00D102F1">
        <w:rPr>
          <w:sz w:val="22"/>
          <w:szCs w:val="22"/>
        </w:rPr>
        <w:t xml:space="preserve"> authorized  by the organizer.</w:t>
      </w:r>
    </w:p>
    <w:p w:rsidR="00B943E2" w:rsidRPr="00D102F1" w:rsidRDefault="00B943E2" w:rsidP="00B943E2">
      <w:pPr>
        <w:pStyle w:val="ListParagraph"/>
        <w:numPr>
          <w:ilvl w:val="0"/>
          <w:numId w:val="1"/>
        </w:numPr>
        <w:jc w:val="both"/>
        <w:rPr>
          <w:sz w:val="22"/>
          <w:szCs w:val="22"/>
        </w:rPr>
      </w:pPr>
      <w:r w:rsidRPr="00D102F1">
        <w:rPr>
          <w:sz w:val="22"/>
          <w:szCs w:val="22"/>
        </w:rPr>
        <w:t xml:space="preserve">All exhibitors are subject to general lien in </w:t>
      </w:r>
      <w:proofErr w:type="spellStart"/>
      <w:r w:rsidRPr="00D102F1">
        <w:rPr>
          <w:sz w:val="22"/>
          <w:szCs w:val="22"/>
        </w:rPr>
        <w:t>favour</w:t>
      </w:r>
      <w:proofErr w:type="spellEnd"/>
      <w:r w:rsidRPr="00D102F1">
        <w:rPr>
          <w:sz w:val="22"/>
          <w:szCs w:val="22"/>
        </w:rPr>
        <w:t xml:space="preserve"> of organizers for all sums whether for unpaid </w:t>
      </w:r>
    </w:p>
    <w:p w:rsidR="00B943E2" w:rsidRPr="00D102F1" w:rsidRDefault="00B943E2" w:rsidP="00B943E2">
      <w:pPr>
        <w:pStyle w:val="ListParagraph"/>
        <w:jc w:val="both"/>
        <w:rPr>
          <w:sz w:val="22"/>
          <w:szCs w:val="22"/>
        </w:rPr>
      </w:pPr>
      <w:proofErr w:type="gramStart"/>
      <w:r w:rsidRPr="00D102F1">
        <w:rPr>
          <w:sz w:val="22"/>
          <w:szCs w:val="22"/>
        </w:rPr>
        <w:t>rental</w:t>
      </w:r>
      <w:proofErr w:type="gramEnd"/>
      <w:r w:rsidRPr="00D102F1">
        <w:rPr>
          <w:sz w:val="22"/>
          <w:szCs w:val="22"/>
        </w:rPr>
        <w:t xml:space="preserve"> or otherwise, due from an exhibitor to the </w:t>
      </w:r>
      <w:proofErr w:type="spellStart"/>
      <w:r w:rsidRPr="00D102F1">
        <w:rPr>
          <w:sz w:val="22"/>
          <w:szCs w:val="22"/>
        </w:rPr>
        <w:t>organiser</w:t>
      </w:r>
      <w:proofErr w:type="spellEnd"/>
      <w:r w:rsidRPr="00D102F1">
        <w:rPr>
          <w:sz w:val="22"/>
          <w:szCs w:val="22"/>
        </w:rPr>
        <w:t>.</w:t>
      </w:r>
    </w:p>
    <w:p w:rsidR="00B943E2" w:rsidRDefault="00B943E2" w:rsidP="00B943E2">
      <w:pPr>
        <w:jc w:val="both"/>
        <w:rPr>
          <w:sz w:val="22"/>
          <w:szCs w:val="22"/>
        </w:rPr>
      </w:pPr>
      <w:r w:rsidRPr="00D102F1">
        <w:rPr>
          <w:sz w:val="22"/>
          <w:szCs w:val="22"/>
        </w:rPr>
        <w:tab/>
      </w:r>
    </w:p>
    <w:p w:rsidR="00B943E2" w:rsidRPr="00D102F1" w:rsidRDefault="00B943E2" w:rsidP="00B943E2">
      <w:pPr>
        <w:ind w:firstLine="720"/>
        <w:jc w:val="both"/>
        <w:rPr>
          <w:sz w:val="22"/>
          <w:szCs w:val="22"/>
        </w:rPr>
      </w:pPr>
      <w:r w:rsidRPr="00D102F1">
        <w:rPr>
          <w:sz w:val="22"/>
          <w:szCs w:val="22"/>
        </w:rPr>
        <w:t>We have read carefully all the rules and regulations of Silk Mark Expo and hereby explicitly agree to comply with all the regulations contained therein. We further agree to comply with such other with such regulations as may be modified by the exhibition authority from time to time.</w:t>
      </w:r>
    </w:p>
    <w:p w:rsidR="00B943E2" w:rsidRPr="00D102F1" w:rsidRDefault="00B943E2" w:rsidP="00B943E2">
      <w:pPr>
        <w:jc w:val="both"/>
        <w:rPr>
          <w:sz w:val="22"/>
          <w:szCs w:val="22"/>
        </w:rPr>
      </w:pPr>
    </w:p>
    <w:p w:rsidR="00B943E2" w:rsidRPr="00D102F1" w:rsidRDefault="00B943E2" w:rsidP="00B943E2">
      <w:pPr>
        <w:jc w:val="both"/>
        <w:rPr>
          <w:sz w:val="22"/>
          <w:szCs w:val="22"/>
        </w:rPr>
      </w:pPr>
      <w:r>
        <w:rPr>
          <w:sz w:val="22"/>
          <w:szCs w:val="22"/>
        </w:rPr>
        <w:t>Place: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02F1">
        <w:rPr>
          <w:sz w:val="22"/>
          <w:szCs w:val="22"/>
        </w:rPr>
        <w:tab/>
        <w:t>Name:</w:t>
      </w:r>
    </w:p>
    <w:p w:rsidR="00B943E2" w:rsidRPr="00D102F1" w:rsidRDefault="00B943E2" w:rsidP="00B943E2">
      <w:pPr>
        <w:jc w:val="both"/>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102F1">
        <w:rPr>
          <w:sz w:val="22"/>
          <w:szCs w:val="22"/>
        </w:rPr>
        <w:tab/>
      </w:r>
      <w:r w:rsidRPr="00D102F1">
        <w:rPr>
          <w:sz w:val="22"/>
          <w:szCs w:val="22"/>
        </w:rPr>
        <w:tab/>
        <w:t>Company Name</w:t>
      </w:r>
    </w:p>
    <w:p w:rsidR="00B943E2" w:rsidRPr="00D102F1" w:rsidRDefault="00B943E2" w:rsidP="00B943E2">
      <w:pPr>
        <w:ind w:left="5040" w:firstLine="720"/>
        <w:jc w:val="both"/>
        <w:rPr>
          <w:sz w:val="22"/>
          <w:szCs w:val="22"/>
        </w:rPr>
      </w:pPr>
      <w:r w:rsidRPr="00D102F1">
        <w:rPr>
          <w:sz w:val="22"/>
          <w:szCs w:val="22"/>
        </w:rPr>
        <w:t>AU registration No</w:t>
      </w:r>
      <w:r>
        <w:rPr>
          <w:sz w:val="22"/>
          <w:szCs w:val="22"/>
        </w:rPr>
        <w:t>:</w:t>
      </w:r>
    </w:p>
    <w:p w:rsidR="00B943E2" w:rsidRPr="00D102F1" w:rsidRDefault="00B943E2" w:rsidP="00B943E2">
      <w:pPr>
        <w:jc w:val="both"/>
        <w:rPr>
          <w:sz w:val="22"/>
          <w:szCs w:val="22"/>
        </w:rPr>
      </w:pPr>
      <w:r>
        <w:rPr>
          <w:sz w:val="22"/>
          <w:szCs w:val="22"/>
        </w:rPr>
        <w:t xml:space="preserve">                                                                                            </w:t>
      </w:r>
      <w:r w:rsidRPr="00D102F1">
        <w:rPr>
          <w:sz w:val="22"/>
          <w:szCs w:val="22"/>
        </w:rPr>
        <w:t>Designation:</w:t>
      </w:r>
    </w:p>
    <w:p w:rsidR="00B943E2" w:rsidRPr="00D102F1" w:rsidRDefault="00B943E2" w:rsidP="00B943E2">
      <w:pPr>
        <w:jc w:val="both"/>
        <w:rPr>
          <w:sz w:val="22"/>
          <w:szCs w:val="22"/>
        </w:rPr>
      </w:pPr>
      <w:r>
        <w:rPr>
          <w:sz w:val="22"/>
          <w:szCs w:val="22"/>
        </w:rPr>
        <w:t xml:space="preserve">                                                                                            </w:t>
      </w:r>
      <w:r w:rsidRPr="00D102F1">
        <w:rPr>
          <w:sz w:val="22"/>
          <w:szCs w:val="22"/>
        </w:rPr>
        <w:t>Signature with Stamp</w:t>
      </w:r>
    </w:p>
    <w:p w:rsidR="00A12FC1" w:rsidRDefault="00A12FC1"/>
    <w:sectPr w:rsidR="00A12FC1" w:rsidSect="00B943E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8AE"/>
    <w:multiLevelType w:val="hybridMultilevel"/>
    <w:tmpl w:val="E536D036"/>
    <w:lvl w:ilvl="0" w:tplc="3976C57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43E2"/>
    <w:rsid w:val="00A12FC1"/>
    <w:rsid w:val="00B943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3E2"/>
    <w:pPr>
      <w:tabs>
        <w:tab w:val="center" w:pos="4320"/>
        <w:tab w:val="right" w:pos="8640"/>
      </w:tabs>
    </w:pPr>
  </w:style>
  <w:style w:type="character" w:customStyle="1" w:styleId="HeaderChar">
    <w:name w:val="Header Char"/>
    <w:basedOn w:val="DefaultParagraphFont"/>
    <w:link w:val="Header"/>
    <w:rsid w:val="00B943E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943E2"/>
    <w:pPr>
      <w:ind w:left="720"/>
    </w:pPr>
  </w:style>
  <w:style w:type="paragraph" w:styleId="BalloonText">
    <w:name w:val="Balloon Text"/>
    <w:basedOn w:val="Normal"/>
    <w:link w:val="BalloonTextChar"/>
    <w:uiPriority w:val="99"/>
    <w:semiHidden/>
    <w:unhideWhenUsed/>
    <w:rsid w:val="00B943E2"/>
    <w:rPr>
      <w:rFonts w:ascii="Tahoma" w:hAnsi="Tahoma" w:cs="Tahoma"/>
      <w:sz w:val="16"/>
      <w:szCs w:val="16"/>
    </w:rPr>
  </w:style>
  <w:style w:type="character" w:customStyle="1" w:styleId="BalloonTextChar">
    <w:name w:val="Balloon Text Char"/>
    <w:basedOn w:val="DefaultParagraphFont"/>
    <w:link w:val="BalloonText"/>
    <w:uiPriority w:val="99"/>
    <w:semiHidden/>
    <w:rsid w:val="00B943E2"/>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7446</Characters>
  <Application>Microsoft Office Word</Application>
  <DocSecurity>0</DocSecurity>
  <Lines>62</Lines>
  <Paragraphs>17</Paragraphs>
  <ScaleCrop>false</ScaleCrop>
  <Company>Hewlett-Packard Company</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2015-11-09T06:22:00Z</dcterms:created>
  <dcterms:modified xsi:type="dcterms:W3CDTF">2015-11-09T06:24:00Z</dcterms:modified>
</cp:coreProperties>
</file>